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79" w:rsidRPr="00411B79" w:rsidRDefault="00411B79" w:rsidP="00883CB1">
      <w:pPr>
        <w:jc w:val="both"/>
        <w:rPr>
          <w:rFonts w:asciiTheme="minorHAnsi" w:hAnsiTheme="minorHAnsi" w:cstheme="minorHAnsi"/>
          <w:b/>
          <w:sz w:val="22"/>
          <w:szCs w:val="22"/>
          <w:u w:val="single"/>
        </w:rPr>
      </w:pPr>
      <w:r w:rsidRPr="00411B79">
        <w:rPr>
          <w:rFonts w:asciiTheme="minorHAnsi" w:hAnsiTheme="minorHAnsi" w:cstheme="minorHAnsi"/>
          <w:b/>
          <w:sz w:val="22"/>
          <w:szCs w:val="22"/>
          <w:u w:val="single"/>
        </w:rPr>
        <w:t>Biography</w:t>
      </w:r>
    </w:p>
    <w:p w:rsidR="00411B79" w:rsidRDefault="00411B79" w:rsidP="00883CB1">
      <w:pPr>
        <w:jc w:val="both"/>
        <w:rPr>
          <w:rFonts w:asciiTheme="minorHAnsi" w:hAnsiTheme="minorHAnsi" w:cstheme="minorHAnsi"/>
          <w:sz w:val="22"/>
          <w:szCs w:val="22"/>
        </w:rPr>
      </w:pPr>
    </w:p>
    <w:p w:rsidR="00883CB1" w:rsidRPr="00411B79" w:rsidRDefault="00883CB1" w:rsidP="00883CB1">
      <w:pPr>
        <w:jc w:val="both"/>
        <w:rPr>
          <w:rFonts w:asciiTheme="minorHAnsi" w:hAnsiTheme="minorHAnsi" w:cstheme="minorHAnsi"/>
          <w:sz w:val="22"/>
          <w:szCs w:val="22"/>
        </w:rPr>
      </w:pPr>
      <w:r w:rsidRPr="00411B79">
        <w:rPr>
          <w:rFonts w:asciiTheme="minorHAnsi" w:hAnsiTheme="minorHAnsi" w:cstheme="minorHAnsi"/>
          <w:sz w:val="22"/>
          <w:szCs w:val="22"/>
        </w:rPr>
        <w:t xml:space="preserve">Christopher qualified in medicine from Cambridge University in 1988 and subsequently trained in oncology at Cambridge, Nottingham, Ipswich and the Royal Free, London. He has been an NHS Consultant in Ipswich since 1998 with clinical and research interests and expertise in urological and head and neck and thyroid malignancies, the use and development of state-of-the-art radiotherapy techniques in the curative treatment of such tumours and the palliative intervention of advanced prostate cancer. </w:t>
      </w:r>
    </w:p>
    <w:p w:rsidR="00883CB1" w:rsidRPr="00411B79" w:rsidRDefault="00883CB1" w:rsidP="00883CB1">
      <w:pPr>
        <w:jc w:val="both"/>
        <w:rPr>
          <w:rFonts w:asciiTheme="minorHAnsi" w:hAnsiTheme="minorHAnsi" w:cstheme="minorHAnsi"/>
          <w:sz w:val="22"/>
          <w:szCs w:val="22"/>
        </w:rPr>
      </w:pPr>
    </w:p>
    <w:p w:rsidR="00883CB1" w:rsidRPr="00411B79" w:rsidRDefault="00883CB1" w:rsidP="00883CB1">
      <w:pPr>
        <w:jc w:val="both"/>
        <w:rPr>
          <w:rFonts w:asciiTheme="minorHAnsi" w:hAnsiTheme="minorHAnsi" w:cstheme="minorHAnsi"/>
          <w:sz w:val="22"/>
          <w:szCs w:val="22"/>
        </w:rPr>
      </w:pPr>
      <w:r w:rsidRPr="00411B79">
        <w:rPr>
          <w:rFonts w:asciiTheme="minorHAnsi" w:hAnsiTheme="minorHAnsi" w:cstheme="minorHAnsi"/>
          <w:sz w:val="22"/>
          <w:szCs w:val="22"/>
        </w:rPr>
        <w:t>He has co-authored international guidelines on prostate cancer management and written chapters for major oncology textbooks as well as authorship of practice-changing clinical trials. Research is embedded into his clinical practice and as such is the principle investigator for a number of clinical trials.</w:t>
      </w:r>
      <w:r w:rsidR="00411B79" w:rsidRPr="00411B79">
        <w:rPr>
          <w:rFonts w:asciiTheme="minorHAnsi" w:hAnsiTheme="minorHAnsi" w:cstheme="minorHAnsi"/>
          <w:sz w:val="22"/>
          <w:szCs w:val="22"/>
        </w:rPr>
        <w:t xml:space="preserve"> </w:t>
      </w:r>
    </w:p>
    <w:p w:rsidR="00883CB1" w:rsidRPr="00411B79" w:rsidRDefault="00883CB1" w:rsidP="00883CB1">
      <w:pPr>
        <w:jc w:val="both"/>
        <w:rPr>
          <w:rFonts w:asciiTheme="minorHAnsi" w:hAnsiTheme="minorHAnsi" w:cstheme="minorHAnsi"/>
          <w:sz w:val="22"/>
          <w:szCs w:val="22"/>
        </w:rPr>
      </w:pPr>
    </w:p>
    <w:p w:rsidR="00883CB1" w:rsidRPr="00411B79" w:rsidRDefault="00883CB1" w:rsidP="00883CB1">
      <w:pPr>
        <w:jc w:val="both"/>
        <w:rPr>
          <w:rFonts w:asciiTheme="minorHAnsi" w:hAnsiTheme="minorHAnsi" w:cstheme="minorHAnsi"/>
          <w:sz w:val="22"/>
          <w:szCs w:val="22"/>
        </w:rPr>
      </w:pPr>
      <w:r w:rsidRPr="00411B79">
        <w:rPr>
          <w:rFonts w:asciiTheme="minorHAnsi" w:hAnsiTheme="minorHAnsi" w:cstheme="minorHAnsi"/>
          <w:sz w:val="22"/>
          <w:szCs w:val="22"/>
        </w:rPr>
        <w:t>Over the years, Christopher has undertaken various leadership roles both within his principle organisation and the wider NHS</w:t>
      </w:r>
      <w:r w:rsidR="00411B79" w:rsidRPr="00411B79">
        <w:rPr>
          <w:rFonts w:asciiTheme="minorHAnsi" w:hAnsiTheme="minorHAnsi" w:cstheme="minorHAnsi"/>
          <w:sz w:val="22"/>
          <w:szCs w:val="22"/>
        </w:rPr>
        <w:t xml:space="preserve"> including Clinical Commissioning Groups and NHSE</w:t>
      </w:r>
      <w:r w:rsidRPr="00411B79">
        <w:rPr>
          <w:rFonts w:asciiTheme="minorHAnsi" w:hAnsiTheme="minorHAnsi" w:cstheme="minorHAnsi"/>
          <w:sz w:val="22"/>
          <w:szCs w:val="22"/>
        </w:rPr>
        <w:t xml:space="preserve">. Latterly he has been Medical Director of </w:t>
      </w:r>
      <w:r w:rsidR="00411B79" w:rsidRPr="00411B79">
        <w:rPr>
          <w:rFonts w:asciiTheme="minorHAnsi" w:hAnsiTheme="minorHAnsi" w:cstheme="minorHAnsi"/>
          <w:sz w:val="22"/>
          <w:szCs w:val="22"/>
        </w:rPr>
        <w:t>East of England C</w:t>
      </w:r>
      <w:r w:rsidRPr="00411B79">
        <w:rPr>
          <w:rFonts w:asciiTheme="minorHAnsi" w:hAnsiTheme="minorHAnsi" w:cstheme="minorHAnsi"/>
          <w:sz w:val="22"/>
          <w:szCs w:val="22"/>
        </w:rPr>
        <w:t xml:space="preserve">ancer Alliance </w:t>
      </w:r>
      <w:r w:rsidR="005C4D1B">
        <w:rPr>
          <w:rFonts w:asciiTheme="minorHAnsi" w:hAnsiTheme="minorHAnsi" w:cstheme="minorHAnsi"/>
          <w:sz w:val="22"/>
          <w:szCs w:val="22"/>
        </w:rPr>
        <w:t>and was closely involved in the process to arrive at Netw</w:t>
      </w:r>
      <w:r w:rsidR="003918A3">
        <w:rPr>
          <w:rFonts w:asciiTheme="minorHAnsi" w:hAnsiTheme="minorHAnsi" w:cstheme="minorHAnsi"/>
          <w:sz w:val="22"/>
          <w:szCs w:val="22"/>
        </w:rPr>
        <w:t xml:space="preserve">ork-approved guidelines for </w:t>
      </w:r>
      <w:r w:rsidR="00C439C5">
        <w:rPr>
          <w:rFonts w:asciiTheme="minorHAnsi" w:hAnsiTheme="minorHAnsi" w:cstheme="minorHAnsi"/>
          <w:sz w:val="22"/>
          <w:szCs w:val="22"/>
        </w:rPr>
        <w:t>follow up</w:t>
      </w:r>
      <w:r w:rsidR="005C4D1B">
        <w:rPr>
          <w:rFonts w:asciiTheme="minorHAnsi" w:hAnsiTheme="minorHAnsi" w:cstheme="minorHAnsi"/>
          <w:sz w:val="22"/>
          <w:szCs w:val="22"/>
        </w:rPr>
        <w:t xml:space="preserve"> for the major tumour sites. Currently he is </w:t>
      </w:r>
      <w:r w:rsidR="00411B79" w:rsidRPr="00411B79">
        <w:rPr>
          <w:rFonts w:asciiTheme="minorHAnsi" w:hAnsiTheme="minorHAnsi" w:cstheme="minorHAnsi"/>
          <w:sz w:val="22"/>
          <w:szCs w:val="22"/>
        </w:rPr>
        <w:t>Macmilla</w:t>
      </w:r>
      <w:r w:rsidRPr="00411B79">
        <w:rPr>
          <w:rFonts w:asciiTheme="minorHAnsi" w:hAnsiTheme="minorHAnsi" w:cstheme="minorHAnsi"/>
          <w:sz w:val="22"/>
          <w:szCs w:val="22"/>
        </w:rPr>
        <w:t>n Clinical Lead for Cancer for Suffolk and North East Essex Integrated Care Syst</w:t>
      </w:r>
      <w:r w:rsidR="00C439C5">
        <w:rPr>
          <w:rFonts w:asciiTheme="minorHAnsi" w:hAnsiTheme="minorHAnsi" w:cstheme="minorHAnsi"/>
          <w:sz w:val="22"/>
          <w:szCs w:val="22"/>
        </w:rPr>
        <w:t>em working with primary care and secondary care colleagues</w:t>
      </w:r>
      <w:r w:rsidR="002D3D81">
        <w:rPr>
          <w:rFonts w:asciiTheme="minorHAnsi" w:hAnsiTheme="minorHAnsi" w:cstheme="minorHAnsi"/>
          <w:sz w:val="22"/>
          <w:szCs w:val="22"/>
        </w:rPr>
        <w:t xml:space="preserve"> to deliver its cancer transformation programme. Person-centred care is</w:t>
      </w:r>
      <w:r w:rsidR="001C27BE">
        <w:rPr>
          <w:rFonts w:asciiTheme="minorHAnsi" w:hAnsiTheme="minorHAnsi" w:cstheme="minorHAnsi"/>
          <w:sz w:val="22"/>
          <w:szCs w:val="22"/>
        </w:rPr>
        <w:t xml:space="preserve"> at the heart of this programme and prehabilitation is one key work-stream.</w:t>
      </w:r>
      <w:bookmarkStart w:id="0" w:name="_GoBack"/>
      <w:bookmarkEnd w:id="0"/>
    </w:p>
    <w:p w:rsidR="00411B79" w:rsidRPr="00411B79" w:rsidRDefault="00411B79" w:rsidP="00883CB1">
      <w:pPr>
        <w:jc w:val="both"/>
        <w:rPr>
          <w:rFonts w:asciiTheme="minorHAnsi" w:hAnsiTheme="minorHAnsi" w:cstheme="minorHAnsi"/>
          <w:sz w:val="22"/>
          <w:szCs w:val="22"/>
        </w:rPr>
      </w:pPr>
    </w:p>
    <w:p w:rsidR="00883CB1" w:rsidRPr="00883CB1" w:rsidRDefault="00883CB1" w:rsidP="00883CB1">
      <w:pPr>
        <w:jc w:val="both"/>
        <w:rPr>
          <w:rFonts w:asciiTheme="minorHAnsi" w:hAnsiTheme="minorHAnsi" w:cstheme="minorHAnsi"/>
          <w:sz w:val="20"/>
          <w:szCs w:val="20"/>
        </w:rPr>
      </w:pPr>
    </w:p>
    <w:p w:rsidR="00883CB1" w:rsidRPr="00883CB1" w:rsidRDefault="00883CB1" w:rsidP="00883CB1">
      <w:pPr>
        <w:pStyle w:val="ListParagraph"/>
        <w:jc w:val="both"/>
        <w:rPr>
          <w:rFonts w:asciiTheme="minorHAnsi" w:hAnsiTheme="minorHAnsi" w:cstheme="minorHAnsi"/>
          <w:sz w:val="20"/>
          <w:szCs w:val="20"/>
        </w:rPr>
      </w:pPr>
    </w:p>
    <w:p w:rsidR="00995019" w:rsidRDefault="00995019"/>
    <w:sectPr w:rsidR="00995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7A8F"/>
    <w:multiLevelType w:val="hybridMultilevel"/>
    <w:tmpl w:val="A3580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B1"/>
    <w:rsid w:val="001C27BE"/>
    <w:rsid w:val="002D3D81"/>
    <w:rsid w:val="003918A3"/>
    <w:rsid w:val="00411B79"/>
    <w:rsid w:val="005C4D1B"/>
    <w:rsid w:val="006F3832"/>
    <w:rsid w:val="00883CB1"/>
    <w:rsid w:val="00995019"/>
    <w:rsid w:val="00C439C5"/>
    <w:rsid w:val="00F6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9FA3"/>
  <w15:chartTrackingRefBased/>
  <w15:docId w15:val="{BE0E1710-1B69-473D-8322-D3D65E0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Ipswich Hospital NHS Trust</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Scrase, Christopher</dc:creator>
  <cp:keywords/>
  <dc:description/>
  <cp:lastModifiedBy>Scrase, Christopher</cp:lastModifiedBy>
  <cp:revision>4</cp:revision>
  <dcterms:created xsi:type="dcterms:W3CDTF">2022-10-09T15:05:00Z</dcterms:created>
  <dcterms:modified xsi:type="dcterms:W3CDTF">2022-12-04T12:30:00Z</dcterms:modified>
</cp:coreProperties>
</file>