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79" w:rsidRDefault="00BA7670" w:rsidP="00883CB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Abstract</w:t>
      </w:r>
    </w:p>
    <w:p w:rsidR="00BA7670" w:rsidRDefault="00BA7670" w:rsidP="00883CB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7670" w:rsidRPr="00BA7670" w:rsidRDefault="00BA7670" w:rsidP="00883CB1">
      <w:pPr>
        <w:jc w:val="both"/>
        <w:rPr>
          <w:rFonts w:asciiTheme="minorHAnsi" w:hAnsiTheme="minorHAnsi" w:cstheme="minorHAnsi"/>
          <w:sz w:val="22"/>
          <w:szCs w:val="22"/>
        </w:rPr>
      </w:pPr>
      <w:r w:rsidRPr="00BA7670">
        <w:rPr>
          <w:rFonts w:asciiTheme="minorHAnsi" w:hAnsiTheme="minorHAnsi" w:cstheme="minorHAnsi"/>
          <w:sz w:val="22"/>
          <w:szCs w:val="22"/>
        </w:rPr>
        <w:t>This talk</w:t>
      </w:r>
      <w:r w:rsidR="00DD600F">
        <w:rPr>
          <w:rFonts w:asciiTheme="minorHAnsi" w:hAnsiTheme="minorHAnsi" w:cstheme="minorHAnsi"/>
          <w:sz w:val="22"/>
          <w:szCs w:val="22"/>
        </w:rPr>
        <w:t xml:space="preserve"> explores approaches to </w:t>
      </w:r>
      <w:proofErr w:type="spellStart"/>
      <w:r w:rsidR="00DD600F">
        <w:rPr>
          <w:rFonts w:asciiTheme="minorHAnsi" w:hAnsiTheme="minorHAnsi" w:cstheme="minorHAnsi"/>
          <w:sz w:val="22"/>
          <w:szCs w:val="22"/>
        </w:rPr>
        <w:t>prehabilitation</w:t>
      </w:r>
      <w:proofErr w:type="spellEnd"/>
      <w:r w:rsidR="00DD600F">
        <w:rPr>
          <w:rFonts w:asciiTheme="minorHAnsi" w:hAnsiTheme="minorHAnsi" w:cstheme="minorHAnsi"/>
          <w:sz w:val="22"/>
          <w:szCs w:val="22"/>
        </w:rPr>
        <w:t xml:space="preserve"> in cancer care. We will differentiate between the aims and objectives of prehab and rehab</w:t>
      </w:r>
      <w:r w:rsidR="001D3558">
        <w:rPr>
          <w:rFonts w:asciiTheme="minorHAnsi" w:hAnsiTheme="minorHAnsi" w:cstheme="minorHAnsi"/>
          <w:sz w:val="22"/>
          <w:szCs w:val="22"/>
        </w:rPr>
        <w:t xml:space="preserve"> and how one might co-integrate with existing cancer pathways using both traditional and digital approaches.</w:t>
      </w:r>
      <w:bookmarkStart w:id="0" w:name="_GoBack"/>
      <w:bookmarkEnd w:id="0"/>
    </w:p>
    <w:p w:rsidR="00411B79" w:rsidRDefault="00411B79" w:rsidP="00883C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1B79" w:rsidRPr="00411B79" w:rsidRDefault="00411B79" w:rsidP="00883C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3CB1" w:rsidRPr="00883CB1" w:rsidRDefault="00883CB1" w:rsidP="00883CB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83CB1" w:rsidRPr="00883CB1" w:rsidRDefault="00883CB1" w:rsidP="00883CB1">
      <w:pPr>
        <w:pStyle w:val="ListParagraph"/>
        <w:jc w:val="both"/>
        <w:rPr>
          <w:rFonts w:asciiTheme="minorHAnsi" w:hAnsiTheme="minorHAnsi" w:cstheme="minorHAnsi"/>
          <w:sz w:val="20"/>
          <w:szCs w:val="20"/>
        </w:rPr>
      </w:pPr>
    </w:p>
    <w:p w:rsidR="00995019" w:rsidRDefault="00995019"/>
    <w:sectPr w:rsidR="00995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7A8F"/>
    <w:multiLevelType w:val="hybridMultilevel"/>
    <w:tmpl w:val="A3580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B1"/>
    <w:rsid w:val="001D3558"/>
    <w:rsid w:val="002D3D81"/>
    <w:rsid w:val="00333138"/>
    <w:rsid w:val="00355447"/>
    <w:rsid w:val="00411B79"/>
    <w:rsid w:val="005C4D1B"/>
    <w:rsid w:val="006F3832"/>
    <w:rsid w:val="00883CB1"/>
    <w:rsid w:val="00995019"/>
    <w:rsid w:val="00A82280"/>
    <w:rsid w:val="00BA7670"/>
    <w:rsid w:val="00C439C5"/>
    <w:rsid w:val="00DD600F"/>
    <w:rsid w:val="00F6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2093"/>
  <w15:chartTrackingRefBased/>
  <w15:docId w15:val="{BE0E1710-1B69-473D-8322-D3D65E0C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Ipswich Hospital NHS Trust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Scrase, Christopher</dc:creator>
  <cp:keywords/>
  <dc:description/>
  <cp:lastModifiedBy>Scrase, Christopher</cp:lastModifiedBy>
  <cp:revision>6</cp:revision>
  <dcterms:created xsi:type="dcterms:W3CDTF">2022-10-09T15:14:00Z</dcterms:created>
  <dcterms:modified xsi:type="dcterms:W3CDTF">2022-12-04T13:09:00Z</dcterms:modified>
</cp:coreProperties>
</file>