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D4BAA" w14:textId="67699369" w:rsidR="00170CA6" w:rsidRPr="000013D5" w:rsidRDefault="00170CA6" w:rsidP="00170CA6">
      <w:pPr>
        <w:rPr>
          <w:b/>
        </w:rPr>
      </w:pPr>
      <w:r w:rsidRPr="000013D5">
        <w:rPr>
          <w:b/>
        </w:rPr>
        <w:t xml:space="preserve">Using National Audit to improve Hip Fracture Care Locally </w:t>
      </w:r>
    </w:p>
    <w:p w14:paraId="584910EA" w14:textId="77777777" w:rsidR="000013D5" w:rsidRDefault="000013D5" w:rsidP="00170CA6"/>
    <w:p w14:paraId="16CC99F1" w14:textId="2C7F83DD" w:rsidR="00170CA6" w:rsidRDefault="00170CA6" w:rsidP="00170CA6">
      <w:r>
        <w:t>Dr Konrad Wronka, Hip Fracture Lead Consultant</w:t>
      </w:r>
    </w:p>
    <w:p w14:paraId="32F270A1" w14:textId="796ABC96" w:rsidR="00170CA6" w:rsidRDefault="00170CA6" w:rsidP="00170CA6">
      <w:r>
        <w:t>Co authors</w:t>
      </w:r>
      <w:bookmarkStart w:id="0" w:name="_GoBack"/>
      <w:bookmarkEnd w:id="0"/>
    </w:p>
    <w:p w14:paraId="0ED1B3F7" w14:textId="4E895D98" w:rsidR="00170CA6" w:rsidRDefault="00170CA6" w:rsidP="00170CA6">
      <w:r>
        <w:t>Dr J Nicholson, Consultant Anaesthetist lead for hip fractures</w:t>
      </w:r>
    </w:p>
    <w:p w14:paraId="06D873F4" w14:textId="6F889FDB" w:rsidR="00170CA6" w:rsidRDefault="00170CA6" w:rsidP="00170CA6">
      <w:r>
        <w:t>Dr Suresh, Consultant Ortho</w:t>
      </w:r>
      <w:r w:rsidR="000013D5">
        <w:t>-Geriatrician</w:t>
      </w:r>
    </w:p>
    <w:p w14:paraId="52B790F8" w14:textId="67521658" w:rsidR="00170CA6" w:rsidRDefault="00170CA6" w:rsidP="00170CA6">
      <w:r>
        <w:t>Trixie Douglas, Trauma Nurse Practitioner</w:t>
      </w:r>
    </w:p>
    <w:p w14:paraId="53301AD7" w14:textId="2195254F" w:rsidR="00170CA6" w:rsidRDefault="00170CA6" w:rsidP="00170CA6">
      <w:r>
        <w:t>Nikki Smith, Lead Physiotherapist</w:t>
      </w:r>
    </w:p>
    <w:p w14:paraId="71C50044" w14:textId="4E24BFB1" w:rsidR="00170CA6" w:rsidRDefault="00170CA6" w:rsidP="00170CA6">
      <w:r>
        <w:t>Ann Alexander, Lead OT</w:t>
      </w:r>
    </w:p>
    <w:p w14:paraId="72DAD1A3" w14:textId="4FA944C3" w:rsidR="00170CA6" w:rsidRDefault="00170CA6" w:rsidP="00170CA6"/>
    <w:p w14:paraId="7D1A6F51" w14:textId="77777777" w:rsidR="00170CA6" w:rsidRDefault="00170CA6" w:rsidP="00170CA6">
      <w:r>
        <w:t xml:space="preserve">West Suffolk Hospital NHS Foundation Trust </w:t>
      </w:r>
    </w:p>
    <w:p w14:paraId="2BBFD212" w14:textId="7A2D682A" w:rsidR="00170CA6" w:rsidRDefault="00170CA6" w:rsidP="00170CA6"/>
    <w:p w14:paraId="3B020945" w14:textId="1EF07C76" w:rsidR="00170CA6" w:rsidRDefault="00170CA6" w:rsidP="00170CA6">
      <w:r>
        <w:t xml:space="preserve">We are presenting our outcomes in management of patients with femoral fragility fractures with the emphasis on how we achieved them and how our Department, as well as the Trust supports the treatment of Hip Fractures. </w:t>
      </w:r>
    </w:p>
    <w:p w14:paraId="5E055475" w14:textId="6DF9D306" w:rsidR="00170CA6" w:rsidRDefault="00170CA6" w:rsidP="00170CA6">
      <w:r>
        <w:t xml:space="preserve">We are discussing how we are </w:t>
      </w:r>
      <w:r>
        <w:t xml:space="preserve">meeting the NHFD Key Performance Indicators </w:t>
      </w:r>
      <w:r>
        <w:t>and the areas that needs to be improved. We discuss our actions on how we managed to</w:t>
      </w:r>
      <w:r>
        <w:t xml:space="preserve"> convince</w:t>
      </w:r>
      <w:r>
        <w:t xml:space="preserve"> our</w:t>
      </w:r>
      <w:r>
        <w:t xml:space="preserve"> board to give the priority to hip fracture patients</w:t>
      </w:r>
      <w:r>
        <w:t xml:space="preserve"> and what support is still needed. We reveal obstacles and challenges that we are facing in post Covid-19 era. </w:t>
      </w:r>
    </w:p>
    <w:p w14:paraId="242173AF" w14:textId="2D9F74D8" w:rsidR="00170CA6" w:rsidRDefault="00170CA6" w:rsidP="00170CA6">
      <w:r>
        <w:t xml:space="preserve">With help of NHFD reports and live data, we continue to monitor the performance of our Department and when problems appear we act quickly due to unity of all the senior clinicians. </w:t>
      </w:r>
    </w:p>
    <w:p w14:paraId="32B63C1A" w14:textId="419500F3" w:rsidR="00170CA6" w:rsidRDefault="00170CA6" w:rsidP="00170CA6">
      <w:r>
        <w:t>Regular use of root cause analysis and ongoing internal audits help to ensure that all consultants, but also the management support prioritisation of most frail patients when planning operating lists and our attempts to improve the inefficiencies in peri-operative patient journey.</w:t>
      </w:r>
    </w:p>
    <w:p w14:paraId="013E13E7" w14:textId="3076D5C1" w:rsidR="00170CA6" w:rsidRDefault="00170CA6" w:rsidP="00170CA6">
      <w:r>
        <w:t>The impact of Covid-19 is still present in our Trust and we discuss the changes that it caused</w:t>
      </w:r>
    </w:p>
    <w:p w14:paraId="7B3BD631" w14:textId="77777777" w:rsidR="00170CA6" w:rsidRDefault="00170CA6" w:rsidP="00170CA6"/>
    <w:p w14:paraId="59525DE1" w14:textId="03E33C6D" w:rsidR="00170CA6" w:rsidRDefault="00170CA6" w:rsidP="00170CA6">
      <w:r>
        <w:t xml:space="preserve"> </w:t>
      </w:r>
    </w:p>
    <w:p w14:paraId="15845A11" w14:textId="0C523A87" w:rsidR="00D6656E" w:rsidRDefault="00D6656E" w:rsidP="00170CA6"/>
    <w:sectPr w:rsidR="00D66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74C1"/>
    <w:rsid w:val="000013D5"/>
    <w:rsid w:val="00170CA6"/>
    <w:rsid w:val="007F74C1"/>
    <w:rsid w:val="00D66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6F8F"/>
  <w15:chartTrackingRefBased/>
  <w15:docId w15:val="{D1FD37E7-97F6-4EC7-B52C-CD6C1D03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2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Wronka Konrad</dc:creator>
  <cp:keywords/>
  <dc:description/>
  <cp:lastModifiedBy>Wronka Konrad</cp:lastModifiedBy>
  <cp:revision>4</cp:revision>
  <dcterms:created xsi:type="dcterms:W3CDTF">2022-11-30T22:08:00Z</dcterms:created>
  <dcterms:modified xsi:type="dcterms:W3CDTF">2022-11-30T22:18:00Z</dcterms:modified>
</cp:coreProperties>
</file>