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C0" w:rsidRDefault="00833FC0" w:rsidP="00833FC0">
      <w:pPr>
        <w:shd w:val="clear" w:color="auto" w:fill="FFFFFF"/>
        <w:spacing w:line="351" w:lineRule="atLeast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Jeremy Rushmer, Executive Medical Director</w:t>
      </w:r>
    </w:p>
    <w:p w:rsidR="00833FC0" w:rsidRDefault="00833FC0" w:rsidP="00E473F0">
      <w:pPr>
        <w:shd w:val="clear" w:color="auto" w:fill="FFFFFF"/>
        <w:spacing w:after="150" w:line="351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D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r Jeremy Rushmer was appointed E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xecutive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M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edical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D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irector in March 2016, providing clinical leadership on all aspects of patient safety, quality of care and clinical strategy.</w:t>
      </w:r>
    </w:p>
    <w:p w:rsidR="00833FC0" w:rsidRDefault="00833FC0" w:rsidP="00E473F0">
      <w:pPr>
        <w:shd w:val="clear" w:color="auto" w:fill="FFFFFF"/>
        <w:spacing w:after="150" w:line="351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Jeremy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 xml:space="preserve"> has been a Consultant with Northumbria Healthcare NHS FT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for over 18 years in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I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ntensive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C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are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M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edicine and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A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naesthesia. He will continue to care for seriously ill patients at Northumbria Specialist Emergency Care Hospital in Cramlington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, where he has also been site M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edical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D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irector since September 2015.</w:t>
      </w:r>
    </w:p>
    <w:p w:rsidR="00833FC0" w:rsidRDefault="00833FC0" w:rsidP="00E473F0">
      <w:pPr>
        <w:shd w:val="clear" w:color="auto" w:fill="FFFFFF"/>
        <w:spacing w:after="150" w:line="351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Between 2012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 xml:space="preserve"> and 2015 Jeremy spent time as M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edical </w:t>
      </w:r>
      <w:r w:rsidR="00E473F0">
        <w:rPr>
          <w:rFonts w:ascii="Arial" w:hAnsi="Arial" w:cs="Arial"/>
          <w:color w:val="000000"/>
          <w:sz w:val="24"/>
          <w:szCs w:val="24"/>
          <w:lang w:eastAsia="en-GB"/>
        </w:rPr>
        <w:t>D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irector at North Cumbria University Hospitals NHS Trust where he successfully led vital quality improvements, resulting in safer and more effective care for patients. </w:t>
      </w:r>
    </w:p>
    <w:p w:rsidR="00FA7D80" w:rsidRPr="00FA7D80" w:rsidRDefault="002F031E">
      <w:pPr>
        <w:rPr>
          <w:rFonts w:ascii="Arial" w:hAnsi="Arial" w:cs="Arial"/>
          <w:b/>
          <w:sz w:val="40"/>
          <w:szCs w:val="40"/>
        </w:rPr>
      </w:pPr>
      <w:r w:rsidRPr="004F5C81">
        <w:rPr>
          <w:noProof/>
        </w:rPr>
        <w:drawing>
          <wp:inline distT="0" distB="0" distL="0" distR="0" wp14:anchorId="4598DA76" wp14:editId="1401B790">
            <wp:extent cx="2047875" cy="2409825"/>
            <wp:effectExtent l="0" t="0" r="9525" b="9525"/>
            <wp:docPr id="1" name="Picture 1" descr="mainMediaSize=0x425_type=image_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MediaSize=0x425_type=image__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D80" w:rsidRPr="00FA7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80"/>
    <w:rsid w:val="0016425B"/>
    <w:rsid w:val="002F031E"/>
    <w:rsid w:val="00833FC0"/>
    <w:rsid w:val="00E473F0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D7FAA-A0EA-430F-804D-430A9168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FC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 Karen (RTF) NHCT</dc:creator>
  <cp:lastModifiedBy>Close Michaila (RTF) NHCT</cp:lastModifiedBy>
  <cp:revision>4</cp:revision>
  <cp:lastPrinted>2022-06-22T09:21:00Z</cp:lastPrinted>
  <dcterms:created xsi:type="dcterms:W3CDTF">2016-04-26T14:32:00Z</dcterms:created>
  <dcterms:modified xsi:type="dcterms:W3CDTF">2022-06-22T09:23:00Z</dcterms:modified>
</cp:coreProperties>
</file>