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Biography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Rhea Crighton RN, MSc, BSc, NMP 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Clinical Matron for Cancer Services, Northern Devon Healthcare NHS Trust</w:t>
      </w:r>
    </w:p>
    <w:p/>
    <w:p>
      <w:r>
        <w:fldChar w:fldCharType="begin"/>
      </w:r>
      <w:r>
        <w:instrText xml:space="preserve"> HYPERLINK "mailto:rheacrighton@nhs.net" </w:instrText>
      </w:r>
      <w:r>
        <w:fldChar w:fldCharType="separate"/>
      </w:r>
      <w:r>
        <w:rPr>
          <w:rStyle w:val="4"/>
        </w:rPr>
        <w:t>rheacrighton@nhs.net</w:t>
      </w:r>
      <w:r>
        <w:rPr>
          <w:rStyle w:val="4"/>
        </w:rPr>
        <w:fldChar w:fldCharType="end"/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Twitter @RheaCrighton1</w:t>
      </w:r>
    </w:p>
    <w:p>
      <w:pPr>
        <w:jc w:val="both"/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lang w:eastAsia="en-GB"/>
          <w14:textFill>
            <w14:solidFill>
              <w14:schemeClr w14:val="tx1"/>
            </w14:solidFill>
          </w14:textFill>
        </w:rPr>
        <w:br w:type="textWrapping"/>
      </w:r>
    </w:p>
    <w:p>
      <w:pPr>
        <w:jc w:val="both"/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>Rhea worked as a clinical nurse specialist within a pain speciality for 10 years, supporting patients in both and inpatient and outpatient setting before moving into her role as Clinical Matron for Cancer Services</w:t>
      </w:r>
      <w:r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  <w:t xml:space="preserve"> and mow Lead Gynae-oncology CNS</w:t>
      </w: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 xml:space="preserve">. </w:t>
      </w:r>
    </w:p>
    <w:p>
      <w:pPr>
        <w:jc w:val="both"/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>Rhea is an independent prescriber and completed her MSc in Clinical Management of Pain at The University of Edinburgh and is currently studying towards a Professional Doctorate in Health at the University of Bath; with a focus on the lived experience of individuals living with</w:t>
      </w:r>
      <w:r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  <w:t xml:space="preserve"> late effects of pelvic radiotherapy</w:t>
      </w: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 xml:space="preserve">. </w:t>
      </w:r>
    </w:p>
    <w:p>
      <w:pPr>
        <w:jc w:val="both"/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 xml:space="preserve">Rhea is </w:t>
      </w:r>
      <w:r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  <w:t xml:space="preserve">also </w:t>
      </w:r>
      <w:r>
        <w:rPr>
          <w:rFonts w:ascii="Arial" w:hAnsi="Arial" w:eastAsia="Times New Roman" w:cs="Arial"/>
          <w:color w:val="000000" w:themeColor="text1"/>
          <w:shd w:val="clear" w:color="auto" w:fill="FFFFFF"/>
          <w:lang w:eastAsia="en-GB"/>
          <w14:textFill>
            <w14:solidFill>
              <w14:schemeClr w14:val="tx1"/>
            </w14:solidFill>
          </w14:textFill>
        </w:rPr>
        <w:t>an associate lecturer for the University of West of England on the independent prescribing and cancer care modules and works closely with the charity, Pelvic Radiation Disease Association UK, as a medical advisor regarding pain after pelvic radiation</w:t>
      </w:r>
      <w:r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  <w:t xml:space="preserve"> as well as working closely with a number of other charities such as Go Girls, The Eve Appeal, Mummy’s Star</w:t>
      </w:r>
      <w:bookmarkStart w:id="0" w:name="_GoBack"/>
      <w:bookmarkEnd w:id="0"/>
      <w:r>
        <w:rPr>
          <w:rFonts w:hint="default" w:ascii="Arial" w:hAnsi="Arial" w:eastAsia="Times New Roman" w:cs="Arial"/>
          <w:color w:val="000000" w:themeColor="text1"/>
          <w:shd w:val="clear" w:color="auto" w:fill="FFFFFF"/>
          <w:lang w:val="en-US" w:eastAsia="en-GB"/>
          <w14:textFill>
            <w14:solidFill>
              <w14:schemeClr w14:val="tx1"/>
            </w14:solidFill>
          </w14:textFill>
        </w:rPr>
        <w:t xml:space="preserve"> and Pain UK.</w:t>
      </w:r>
    </w:p>
    <w:p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41"/>
    <w:rsid w:val="000B4687"/>
    <w:rsid w:val="001B7288"/>
    <w:rsid w:val="001C50A5"/>
    <w:rsid w:val="002C4488"/>
    <w:rsid w:val="003D43ED"/>
    <w:rsid w:val="003F77B5"/>
    <w:rsid w:val="004A4FDC"/>
    <w:rsid w:val="004D3C84"/>
    <w:rsid w:val="005F5C68"/>
    <w:rsid w:val="00690506"/>
    <w:rsid w:val="006F3983"/>
    <w:rsid w:val="006F5841"/>
    <w:rsid w:val="007F12C9"/>
    <w:rsid w:val="009721AB"/>
    <w:rsid w:val="00A14473"/>
    <w:rsid w:val="00A42230"/>
    <w:rsid w:val="00C07089"/>
    <w:rsid w:val="00CB0C9E"/>
    <w:rsid w:val="00E95C17"/>
    <w:rsid w:val="00EC261D"/>
    <w:rsid w:val="095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Northern Devon Healthcare NHS Trust</Company>
  <Pages>1</Pages>
  <Words>163</Words>
  <Characters>931</Characters>
  <Lines>7</Lines>
  <Paragraphs>2</Paragraphs>
  <TotalTime>294</TotalTime>
  <ScaleCrop>false</ScaleCrop>
  <LinksUpToDate>false</LinksUpToDate>
  <CharactersWithSpaces>1092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2022-02-10T09:45:00Z</dcterms:created>
  <dc:creator>Martin Galligan</dc:creator>
  <cp:lastModifiedBy>Rhea Crighton</cp:lastModifiedBy>
  <dcterms:modified xsi:type="dcterms:W3CDTF">2022-11-07T01:16:25Z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B5157D9B3CD544FFB6ABB5EF03D562A8</vt:lpwstr>
  </property>
</Properties>
</file>