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91A6" w14:textId="77777777" w:rsidR="00DF219D" w:rsidRPr="00DF219D" w:rsidRDefault="00DF219D" w:rsidP="00DF219D">
      <w:pPr>
        <w:rPr>
          <w:rFonts w:asciiTheme="minorHAnsi" w:hAnsiTheme="minorHAnsi" w:cstheme="minorHAnsi"/>
        </w:rPr>
      </w:pPr>
      <w:r w:rsidRPr="00DF219D">
        <w:rPr>
          <w:rFonts w:asciiTheme="minorHAnsi" w:hAnsiTheme="minorHAnsi" w:cstheme="minorHAnsi"/>
        </w:rPr>
        <w:t xml:space="preserve">Dr Josie Jenkinson is a consultant psychiatrist for older people working with the psychiatric liaison service provided by Surrey and Borders Partnership NHS Foundation Trust (SABP) at St Peter’s Hospital, Chertsey. She is also deputy director for Research and Development at SABP, and current Vice Chair of the Royal College of Psychiatrists Faculty of Old Age Psychiatry. She has a PhD in health services research and her interests include dementia and delirium pathways, widening participation in research and the effective delivery of mental health services to older people. </w:t>
      </w:r>
    </w:p>
    <w:p w14:paraId="604120DC" w14:textId="1BBB70C8" w:rsidR="006F07B3" w:rsidRPr="00DF219D" w:rsidRDefault="006F07B3" w:rsidP="00DF219D"/>
    <w:sectPr w:rsidR="006F07B3" w:rsidRPr="00DF2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B3"/>
    <w:rsid w:val="003D48B3"/>
    <w:rsid w:val="006F07B3"/>
    <w:rsid w:val="00DF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5F20"/>
  <w15:chartTrackingRefBased/>
  <w15:docId w15:val="{A4FB7EF2-452A-46B3-B1F5-EBB5F971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Adam Grant</cp:lastModifiedBy>
  <cp:revision>2</cp:revision>
  <dcterms:created xsi:type="dcterms:W3CDTF">2021-06-29T08:47:00Z</dcterms:created>
  <dcterms:modified xsi:type="dcterms:W3CDTF">2022-11-22T16:01:00Z</dcterms:modified>
</cp:coreProperties>
</file>