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83BE" w14:textId="68132B72" w:rsidR="00CC3576" w:rsidRDefault="00CC3576" w:rsidP="00BF0476">
      <w:pPr>
        <w:pStyle w:val="NoSpacing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1E62164A" wp14:editId="0300B22B">
            <wp:extent cx="3619500" cy="3552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251C8" w14:textId="77777777" w:rsidR="00CC3576" w:rsidRDefault="00CC3576" w:rsidP="00BF0476">
      <w:pPr>
        <w:pStyle w:val="NoSpacing"/>
        <w:jc w:val="both"/>
        <w:rPr>
          <w:color w:val="000000"/>
          <w:szCs w:val="24"/>
        </w:rPr>
      </w:pPr>
    </w:p>
    <w:p w14:paraId="1341DF40" w14:textId="77777777" w:rsidR="00CC3576" w:rsidRDefault="00CC3576" w:rsidP="00BF0476">
      <w:pPr>
        <w:pStyle w:val="NoSpacing"/>
        <w:jc w:val="both"/>
        <w:rPr>
          <w:color w:val="000000"/>
          <w:szCs w:val="24"/>
        </w:rPr>
      </w:pPr>
    </w:p>
    <w:p w14:paraId="531C90B8" w14:textId="2DAA3749" w:rsidR="00CF75EE" w:rsidRPr="00BF0476" w:rsidRDefault="00FB71A7" w:rsidP="00BF0476">
      <w:pPr>
        <w:pStyle w:val="NoSpacing"/>
        <w:jc w:val="both"/>
        <w:rPr>
          <w:szCs w:val="24"/>
        </w:rPr>
      </w:pPr>
      <w:r w:rsidRPr="00CC3576">
        <w:rPr>
          <w:b/>
          <w:bCs/>
          <w:color w:val="000000"/>
          <w:szCs w:val="24"/>
        </w:rPr>
        <w:t>Biography:</w:t>
      </w:r>
      <w:r w:rsidRPr="00BF0476">
        <w:rPr>
          <w:color w:val="000000"/>
          <w:szCs w:val="24"/>
        </w:rPr>
        <w:t xml:space="preserve"> I have </w:t>
      </w:r>
      <w:r w:rsidR="00BF0476" w:rsidRPr="00BF0476">
        <w:rPr>
          <w:color w:val="000000"/>
          <w:szCs w:val="24"/>
        </w:rPr>
        <w:t>been active</w:t>
      </w:r>
      <w:r w:rsidRPr="00BF0476">
        <w:rPr>
          <w:color w:val="000000"/>
          <w:szCs w:val="24"/>
        </w:rPr>
        <w:t xml:space="preserve"> </w:t>
      </w:r>
      <w:r w:rsidR="00BF0476" w:rsidRPr="00BF0476">
        <w:rPr>
          <w:color w:val="000000"/>
          <w:szCs w:val="24"/>
        </w:rPr>
        <w:t>with</w:t>
      </w:r>
      <w:r w:rsidRPr="00BF0476">
        <w:rPr>
          <w:color w:val="000000"/>
          <w:szCs w:val="24"/>
        </w:rPr>
        <w:t xml:space="preserve">in Perioperative </w:t>
      </w:r>
      <w:r w:rsidR="00BF0476" w:rsidRPr="00BF0476">
        <w:rPr>
          <w:color w:val="000000"/>
          <w:szCs w:val="24"/>
        </w:rPr>
        <w:t>Practice</w:t>
      </w:r>
      <w:r w:rsidRPr="00BF0476">
        <w:rPr>
          <w:color w:val="000000"/>
          <w:szCs w:val="24"/>
        </w:rPr>
        <w:t xml:space="preserve"> since starting my clinical training in 1979 and qualifying in 1981. I worked in emergency and acute Operating Theatres across a broad range of surgical specialities as an Operating Department Practitioner (ODP)</w:t>
      </w:r>
      <w:r w:rsidR="00BF0476" w:rsidRPr="00BF0476">
        <w:rPr>
          <w:color w:val="000000"/>
          <w:szCs w:val="24"/>
        </w:rPr>
        <w:t xml:space="preserve"> </w:t>
      </w:r>
      <w:r w:rsidRPr="00BF0476">
        <w:rPr>
          <w:color w:val="000000"/>
          <w:szCs w:val="24"/>
        </w:rPr>
        <w:t>and a Senior ODP until 2002 when I became Operating Department Training Co-ordinator.</w:t>
      </w:r>
      <w:r w:rsidR="00BF0476" w:rsidRPr="00BF0476">
        <w:rPr>
          <w:color w:val="000000"/>
          <w:szCs w:val="24"/>
        </w:rPr>
        <w:t xml:space="preserve"> From</w:t>
      </w:r>
      <w:r w:rsidRPr="00BF0476">
        <w:rPr>
          <w:color w:val="000000"/>
          <w:szCs w:val="24"/>
        </w:rPr>
        <w:t xml:space="preserve"> 2006</w:t>
      </w:r>
      <w:r w:rsidR="00BF0476" w:rsidRPr="00BF0476">
        <w:rPr>
          <w:color w:val="000000"/>
          <w:szCs w:val="24"/>
        </w:rPr>
        <w:t xml:space="preserve"> worked in Higher Education </w:t>
      </w:r>
      <w:r w:rsidR="00BF0476">
        <w:rPr>
          <w:color w:val="000000"/>
          <w:szCs w:val="24"/>
        </w:rPr>
        <w:t xml:space="preserve">at Edge Hill </w:t>
      </w:r>
      <w:r w:rsidR="00CC3576">
        <w:rPr>
          <w:color w:val="000000"/>
          <w:szCs w:val="24"/>
        </w:rPr>
        <w:t>University, Faculty of Health, Social Care and Medicine,</w:t>
      </w:r>
      <w:r w:rsidR="00BF0476">
        <w:rPr>
          <w:color w:val="000000"/>
          <w:szCs w:val="24"/>
        </w:rPr>
        <w:t xml:space="preserve"> </w:t>
      </w:r>
      <w:r w:rsidR="00BF0476" w:rsidRPr="00BF0476">
        <w:rPr>
          <w:color w:val="000000"/>
          <w:szCs w:val="24"/>
        </w:rPr>
        <w:t>working with a wide variety of undergraduate and post graduate students and practitioners in Anaesthetics, Post Operative Recovery, Day Surgery and Surgical Care Practice</w:t>
      </w:r>
      <w:r w:rsidRPr="00BF0476">
        <w:rPr>
          <w:color w:val="000000"/>
          <w:szCs w:val="24"/>
        </w:rPr>
        <w:t xml:space="preserve">. My Research interests are Bullying in the </w:t>
      </w:r>
      <w:r w:rsidR="00BF0476" w:rsidRPr="00BF0476">
        <w:rPr>
          <w:color w:val="000000"/>
          <w:szCs w:val="24"/>
        </w:rPr>
        <w:t>workplace</w:t>
      </w:r>
      <w:r w:rsidRPr="00BF0476">
        <w:rPr>
          <w:color w:val="000000"/>
          <w:szCs w:val="24"/>
        </w:rPr>
        <w:t xml:space="preserve">, and the Development of Professional identity. I have jointly edited </w:t>
      </w:r>
      <w:r w:rsidR="00812B1C">
        <w:rPr>
          <w:color w:val="000000"/>
          <w:szCs w:val="24"/>
        </w:rPr>
        <w:t>three</w:t>
      </w:r>
      <w:r w:rsidRPr="00BF0476">
        <w:rPr>
          <w:color w:val="000000"/>
          <w:szCs w:val="24"/>
        </w:rPr>
        <w:t xml:space="preserve"> Perioperative Care </w:t>
      </w:r>
      <w:r w:rsidR="00BF0476" w:rsidRPr="00BF0476">
        <w:rPr>
          <w:color w:val="000000"/>
          <w:szCs w:val="24"/>
        </w:rPr>
        <w:t>textbooks</w:t>
      </w:r>
      <w:r w:rsidR="00812B1C">
        <w:rPr>
          <w:color w:val="000000"/>
          <w:szCs w:val="24"/>
        </w:rPr>
        <w:t xml:space="preserve"> and have published chapters within Perioperative Care textbooks</w:t>
      </w:r>
      <w:r w:rsidRPr="00BF0476">
        <w:rPr>
          <w:color w:val="000000"/>
          <w:szCs w:val="24"/>
        </w:rPr>
        <w:t xml:space="preserve">. I </w:t>
      </w:r>
      <w:r w:rsidR="00BF0476" w:rsidRPr="00BF0476">
        <w:rPr>
          <w:color w:val="000000"/>
          <w:szCs w:val="24"/>
        </w:rPr>
        <w:t>served as a</w:t>
      </w:r>
      <w:r w:rsidRPr="00BF0476">
        <w:rPr>
          <w:color w:val="000000"/>
          <w:szCs w:val="24"/>
        </w:rPr>
        <w:t xml:space="preserve"> member on the British Association of Day Surgery National Council</w:t>
      </w:r>
      <w:r w:rsidR="00BF0476" w:rsidRPr="00BF0476">
        <w:rPr>
          <w:color w:val="000000"/>
          <w:szCs w:val="24"/>
        </w:rPr>
        <w:t xml:space="preserve"> and spent four years as Honorary Secretary</w:t>
      </w:r>
      <w:r w:rsidR="00812B1C">
        <w:rPr>
          <w:color w:val="000000"/>
          <w:szCs w:val="24"/>
        </w:rPr>
        <w:t xml:space="preserve"> and</w:t>
      </w:r>
      <w:r w:rsidR="00BF0476" w:rsidRPr="00BF0476">
        <w:rPr>
          <w:color w:val="000000"/>
          <w:szCs w:val="24"/>
        </w:rPr>
        <w:t xml:space="preserve"> am </w:t>
      </w:r>
      <w:r w:rsidR="00812B1C">
        <w:rPr>
          <w:color w:val="000000"/>
          <w:szCs w:val="24"/>
        </w:rPr>
        <w:t xml:space="preserve">the </w:t>
      </w:r>
      <w:r w:rsidR="00BF0476" w:rsidRPr="00BF0476">
        <w:rPr>
          <w:color w:val="000000"/>
          <w:szCs w:val="24"/>
        </w:rPr>
        <w:t>current treasurer of the Perioperative Care Collaborative.</w:t>
      </w:r>
    </w:p>
    <w:sectPr w:rsidR="00CF75EE" w:rsidRPr="00BF0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A7"/>
    <w:rsid w:val="000F3143"/>
    <w:rsid w:val="00722685"/>
    <w:rsid w:val="00812B1C"/>
    <w:rsid w:val="00971F84"/>
    <w:rsid w:val="00BF0476"/>
    <w:rsid w:val="00CC3576"/>
    <w:rsid w:val="00CF75EE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F0B5"/>
  <w15:chartTrackingRefBased/>
  <w15:docId w15:val="{9BF05933-B441-4887-9A74-2BB52172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Rawling</dc:creator>
  <cp:keywords/>
  <dc:description/>
  <cp:lastModifiedBy>Paul Rawling</cp:lastModifiedBy>
  <cp:revision>3</cp:revision>
  <dcterms:created xsi:type="dcterms:W3CDTF">2022-04-26T07:37:00Z</dcterms:created>
  <dcterms:modified xsi:type="dcterms:W3CDTF">2022-10-31T08:51:00Z</dcterms:modified>
</cp:coreProperties>
</file>