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79" w:rsidRDefault="00BA7670" w:rsidP="00883CB1">
      <w:pPr>
        <w:jc w:val="both"/>
        <w:rPr>
          <w:rFonts w:asciiTheme="minorHAnsi" w:hAnsiTheme="minorHAnsi" w:cstheme="minorHAnsi"/>
          <w:b/>
          <w:sz w:val="22"/>
          <w:szCs w:val="22"/>
          <w:u w:val="single"/>
        </w:rPr>
      </w:pPr>
      <w:r>
        <w:rPr>
          <w:rFonts w:asciiTheme="minorHAnsi" w:hAnsiTheme="minorHAnsi" w:cstheme="minorHAnsi"/>
          <w:b/>
          <w:sz w:val="22"/>
          <w:szCs w:val="22"/>
          <w:u w:val="single"/>
        </w:rPr>
        <w:t>Abstract</w:t>
      </w:r>
    </w:p>
    <w:p w:rsidR="00BA7670" w:rsidRDefault="00BA7670" w:rsidP="00883CB1">
      <w:pPr>
        <w:jc w:val="both"/>
        <w:rPr>
          <w:rFonts w:asciiTheme="minorHAnsi" w:hAnsiTheme="minorHAnsi" w:cstheme="minorHAnsi"/>
          <w:b/>
          <w:sz w:val="22"/>
          <w:szCs w:val="22"/>
          <w:u w:val="single"/>
        </w:rPr>
      </w:pPr>
    </w:p>
    <w:p w:rsidR="00BA7670" w:rsidRPr="00BA7670" w:rsidRDefault="00BA7670" w:rsidP="00883CB1">
      <w:pPr>
        <w:jc w:val="both"/>
        <w:rPr>
          <w:rFonts w:asciiTheme="minorHAnsi" w:hAnsiTheme="minorHAnsi" w:cstheme="minorHAnsi"/>
          <w:sz w:val="22"/>
          <w:szCs w:val="22"/>
        </w:rPr>
      </w:pPr>
      <w:r w:rsidRPr="00BA7670">
        <w:rPr>
          <w:rFonts w:asciiTheme="minorHAnsi" w:hAnsiTheme="minorHAnsi" w:cstheme="minorHAnsi"/>
          <w:sz w:val="22"/>
          <w:szCs w:val="22"/>
        </w:rPr>
        <w:t>This talk</w:t>
      </w:r>
      <w:r>
        <w:rPr>
          <w:rFonts w:asciiTheme="minorHAnsi" w:hAnsiTheme="minorHAnsi" w:cstheme="minorHAnsi"/>
          <w:sz w:val="22"/>
          <w:szCs w:val="22"/>
        </w:rPr>
        <w:t xml:space="preserve"> explores what matters to patients throughout the cancer pathway. It acknowledges that the consequences of cancer and its treatment does result in sequelae which in some cases can be ameliorated through pharmacological interventions. There is definitely therefore a role for n</w:t>
      </w:r>
      <w:r w:rsidR="00355447">
        <w:rPr>
          <w:rFonts w:asciiTheme="minorHAnsi" w:hAnsiTheme="minorHAnsi" w:cstheme="minorHAnsi"/>
          <w:sz w:val="22"/>
          <w:szCs w:val="22"/>
        </w:rPr>
        <w:t>on-medical prescribing</w:t>
      </w:r>
      <w:bookmarkStart w:id="0" w:name="_GoBack"/>
      <w:bookmarkEnd w:id="0"/>
      <w:r>
        <w:rPr>
          <w:rFonts w:asciiTheme="minorHAnsi" w:hAnsiTheme="minorHAnsi" w:cstheme="minorHAnsi"/>
          <w:sz w:val="22"/>
          <w:szCs w:val="22"/>
        </w:rPr>
        <w:t xml:space="preserve"> through a multi-disciplinary approach to support and care as patients move beyond their acute treatment. Supportive conversations and an acknowledgement that medication often isn’t however the solution </w:t>
      </w:r>
      <w:proofErr w:type="gramStart"/>
      <w:r>
        <w:rPr>
          <w:rFonts w:asciiTheme="minorHAnsi" w:hAnsiTheme="minorHAnsi" w:cstheme="minorHAnsi"/>
          <w:sz w:val="22"/>
          <w:szCs w:val="22"/>
        </w:rPr>
        <w:t>to</w:t>
      </w:r>
      <w:proofErr w:type="gramEnd"/>
      <w:r>
        <w:rPr>
          <w:rFonts w:asciiTheme="minorHAnsi" w:hAnsiTheme="minorHAnsi" w:cstheme="minorHAnsi"/>
          <w:sz w:val="22"/>
          <w:szCs w:val="22"/>
        </w:rPr>
        <w:t xml:space="preserve"> many lived experiences is key however</w:t>
      </w:r>
      <w:r w:rsidR="00A82280">
        <w:rPr>
          <w:rFonts w:asciiTheme="minorHAnsi" w:hAnsiTheme="minorHAnsi" w:cstheme="minorHAnsi"/>
          <w:sz w:val="22"/>
          <w:szCs w:val="22"/>
        </w:rPr>
        <w:t xml:space="preserve">. </w:t>
      </w:r>
      <w:r w:rsidR="00333138">
        <w:rPr>
          <w:rFonts w:asciiTheme="minorHAnsi" w:hAnsiTheme="minorHAnsi" w:cstheme="minorHAnsi"/>
          <w:sz w:val="22"/>
          <w:szCs w:val="22"/>
        </w:rPr>
        <w:t>Useful guidelines now exist which help individuals and teams to deliver ‘best practice’ and case examples will be given to encourage creative thinking of opportunities to address the unmet need.</w:t>
      </w:r>
    </w:p>
    <w:p w:rsidR="00411B79" w:rsidRDefault="00411B79" w:rsidP="00883CB1">
      <w:pPr>
        <w:jc w:val="both"/>
        <w:rPr>
          <w:rFonts w:asciiTheme="minorHAnsi" w:hAnsiTheme="minorHAnsi" w:cstheme="minorHAnsi"/>
          <w:sz w:val="22"/>
          <w:szCs w:val="22"/>
        </w:rPr>
      </w:pPr>
    </w:p>
    <w:p w:rsidR="00411B79" w:rsidRPr="00411B79" w:rsidRDefault="00411B79" w:rsidP="00883CB1">
      <w:pPr>
        <w:jc w:val="both"/>
        <w:rPr>
          <w:rFonts w:asciiTheme="minorHAnsi" w:hAnsiTheme="minorHAnsi" w:cstheme="minorHAnsi"/>
          <w:sz w:val="22"/>
          <w:szCs w:val="22"/>
        </w:rPr>
      </w:pPr>
    </w:p>
    <w:p w:rsidR="00883CB1" w:rsidRPr="00883CB1" w:rsidRDefault="00883CB1" w:rsidP="00883CB1">
      <w:pPr>
        <w:jc w:val="both"/>
        <w:rPr>
          <w:rFonts w:asciiTheme="minorHAnsi" w:hAnsiTheme="minorHAnsi" w:cstheme="minorHAnsi"/>
          <w:sz w:val="20"/>
          <w:szCs w:val="20"/>
        </w:rPr>
      </w:pPr>
    </w:p>
    <w:p w:rsidR="00883CB1" w:rsidRPr="00883CB1" w:rsidRDefault="00883CB1" w:rsidP="00883CB1">
      <w:pPr>
        <w:pStyle w:val="ListParagraph"/>
        <w:jc w:val="both"/>
        <w:rPr>
          <w:rFonts w:asciiTheme="minorHAnsi" w:hAnsiTheme="minorHAnsi" w:cstheme="minorHAnsi"/>
          <w:sz w:val="20"/>
          <w:szCs w:val="20"/>
        </w:rPr>
      </w:pPr>
    </w:p>
    <w:p w:rsidR="00995019" w:rsidRDefault="00995019"/>
    <w:sectPr w:rsidR="00995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7A8F"/>
    <w:multiLevelType w:val="hybridMultilevel"/>
    <w:tmpl w:val="A3580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B1"/>
    <w:rsid w:val="002D3D81"/>
    <w:rsid w:val="00333138"/>
    <w:rsid w:val="00355447"/>
    <w:rsid w:val="00411B79"/>
    <w:rsid w:val="005C4D1B"/>
    <w:rsid w:val="006F3832"/>
    <w:rsid w:val="00883CB1"/>
    <w:rsid w:val="00995019"/>
    <w:rsid w:val="00A82280"/>
    <w:rsid w:val="00BA7670"/>
    <w:rsid w:val="00C439C5"/>
    <w:rsid w:val="00F6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6533"/>
  <w15:chartTrackingRefBased/>
  <w15:docId w15:val="{BE0E1710-1B69-473D-8322-D3D65E0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Ipswich Hospital NHS Trust</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Scrase, Christopher</dc:creator>
  <cp:keywords/>
  <dc:description/>
  <cp:lastModifiedBy>Scrase, Christopher</cp:lastModifiedBy>
  <cp:revision>4</cp:revision>
  <dcterms:created xsi:type="dcterms:W3CDTF">2022-10-09T15:14:00Z</dcterms:created>
  <dcterms:modified xsi:type="dcterms:W3CDTF">2022-10-09T15:21:00Z</dcterms:modified>
</cp:coreProperties>
</file>