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BD93C1" w14:textId="2FABBDB3" w:rsidR="00FA4D4C" w:rsidRPr="00523651" w:rsidRDefault="00523651" w:rsidP="00FA4D4C">
      <w:pPr>
        <w:rPr>
          <w:rFonts w:cstheme="minorHAnsi"/>
          <w:b/>
          <w:bCs/>
          <w:sz w:val="24"/>
          <w:szCs w:val="24"/>
        </w:rPr>
      </w:pPr>
      <w:r w:rsidRPr="00523651">
        <w:rPr>
          <w:rFonts w:cstheme="minorHAnsi"/>
          <w:b/>
          <w:bCs/>
          <w:sz w:val="24"/>
          <w:szCs w:val="24"/>
        </w:rPr>
        <w:t>Biography</w:t>
      </w:r>
    </w:p>
    <w:p w14:paraId="0D2E613D" w14:textId="3FFA2004" w:rsidR="00B05E61" w:rsidRPr="00B05E61" w:rsidRDefault="00B05E61" w:rsidP="00DA68ED">
      <w:pPr>
        <w:jc w:val="both"/>
        <w:rPr>
          <w:rFonts w:cstheme="minorHAnsi"/>
          <w:color w:val="000000" w:themeColor="text1"/>
        </w:rPr>
      </w:pPr>
      <w:bookmarkStart w:id="0" w:name="_Hlk81559039"/>
      <w:r w:rsidRPr="00B05E61">
        <w:rPr>
          <w:rFonts w:cstheme="minorHAnsi"/>
          <w:color w:val="000000" w:themeColor="text1"/>
        </w:rPr>
        <w:t xml:space="preserve">Michelle is </w:t>
      </w:r>
      <w:r w:rsidR="00C5799B" w:rsidRPr="00B05E61">
        <w:rPr>
          <w:rFonts w:cstheme="minorHAnsi"/>
          <w:color w:val="000000" w:themeColor="text1"/>
        </w:rPr>
        <w:t>Registered Nurse</w:t>
      </w:r>
      <w:r w:rsidRPr="00B05E61">
        <w:rPr>
          <w:rFonts w:cstheme="minorHAnsi"/>
          <w:color w:val="000000" w:themeColor="text1"/>
        </w:rPr>
        <w:t xml:space="preserve"> w</w:t>
      </w:r>
      <w:r w:rsidR="00E62F76">
        <w:rPr>
          <w:rFonts w:cstheme="minorHAnsi"/>
          <w:color w:val="000000" w:themeColor="text1"/>
        </w:rPr>
        <w:t>ith</w:t>
      </w:r>
      <w:r w:rsidRPr="00B05E61">
        <w:rPr>
          <w:rFonts w:cstheme="minorHAnsi"/>
          <w:color w:val="000000" w:themeColor="text1"/>
        </w:rPr>
        <w:t xml:space="preserve"> clinical expertise in haematology &amp; oncology she has since moved into senior operational and corporate roles developing her leadership skills within both the NHS and </w:t>
      </w:r>
      <w:r w:rsidR="00311318">
        <w:rPr>
          <w:rFonts w:cstheme="minorHAnsi"/>
          <w:color w:val="000000" w:themeColor="text1"/>
        </w:rPr>
        <w:t xml:space="preserve">the </w:t>
      </w:r>
      <w:r w:rsidRPr="00B05E61">
        <w:rPr>
          <w:rFonts w:cstheme="minorHAnsi"/>
          <w:color w:val="000000" w:themeColor="text1"/>
        </w:rPr>
        <w:t xml:space="preserve">private sector. As a Darzi Fellow alumnus she is passionate about high quality patient care </w:t>
      </w:r>
      <w:r w:rsidRPr="00B05E61">
        <w:t>and has experience as a specialist advisor to the CQC as well as gaining a QSIR practitioner qualification to build upon the QI skills</w:t>
      </w:r>
      <w:r w:rsidR="00DA68ED">
        <w:t xml:space="preserve"> gained</w:t>
      </w:r>
      <w:r w:rsidRPr="00B05E61">
        <w:t xml:space="preserve"> during her time as a </w:t>
      </w:r>
      <w:r w:rsidRPr="00B05E61">
        <w:t>Darzi F</w:t>
      </w:r>
      <w:r w:rsidRPr="00B05E61">
        <w:t xml:space="preserve">ellow. </w:t>
      </w:r>
    </w:p>
    <w:p w14:paraId="3ED30657" w14:textId="513C415C" w:rsidR="00C5799B" w:rsidRPr="00B05E61" w:rsidRDefault="00B05E61" w:rsidP="00DA68ED">
      <w:pPr>
        <w:pStyle w:val="NormalWeb"/>
        <w:jc w:val="both"/>
        <w:rPr>
          <w:rFonts w:asciiTheme="minorHAnsi" w:hAnsiTheme="minorHAnsi" w:cstheme="minorHAnsi"/>
          <w:color w:val="000000"/>
          <w:sz w:val="22"/>
          <w:szCs w:val="22"/>
        </w:rPr>
      </w:pPr>
      <w:r>
        <w:rPr>
          <w:rFonts w:asciiTheme="minorHAnsi" w:hAnsiTheme="minorHAnsi" w:cstheme="minorHAnsi"/>
          <w:color w:val="000000"/>
          <w:sz w:val="22"/>
          <w:szCs w:val="22"/>
        </w:rPr>
        <w:t>Michelle</w:t>
      </w:r>
      <w:r w:rsidR="00C5799B" w:rsidRPr="00B05E61">
        <w:rPr>
          <w:rFonts w:asciiTheme="minorHAnsi" w:hAnsiTheme="minorHAnsi" w:cstheme="minorHAnsi"/>
          <w:color w:val="000000"/>
          <w:sz w:val="22"/>
          <w:szCs w:val="22"/>
        </w:rPr>
        <w:t xml:space="preserve"> is a caring, </w:t>
      </w:r>
      <w:r w:rsidR="00311318" w:rsidRPr="00B05E61">
        <w:rPr>
          <w:rFonts w:asciiTheme="minorHAnsi" w:hAnsiTheme="minorHAnsi" w:cstheme="minorHAnsi"/>
          <w:color w:val="000000"/>
          <w:sz w:val="22"/>
          <w:szCs w:val="22"/>
        </w:rPr>
        <w:t>approachable,</w:t>
      </w:r>
      <w:r w:rsidR="00C5799B" w:rsidRPr="00B05E61">
        <w:rPr>
          <w:rFonts w:asciiTheme="minorHAnsi" w:hAnsiTheme="minorHAnsi" w:cstheme="minorHAnsi"/>
          <w:color w:val="000000"/>
          <w:sz w:val="22"/>
          <w:szCs w:val="22"/>
        </w:rPr>
        <w:t xml:space="preserve"> and authentic leader who uses her initiative to motivate and inspire others, utilising the knowledge &amp; skills gained during </w:t>
      </w:r>
      <w:r>
        <w:rPr>
          <w:rFonts w:asciiTheme="minorHAnsi" w:hAnsiTheme="minorHAnsi" w:cstheme="minorHAnsi"/>
          <w:color w:val="000000"/>
          <w:sz w:val="22"/>
          <w:szCs w:val="22"/>
        </w:rPr>
        <w:t>her</w:t>
      </w:r>
      <w:r w:rsidR="00C5799B" w:rsidRPr="00B05E61">
        <w:rPr>
          <w:rFonts w:asciiTheme="minorHAnsi" w:hAnsiTheme="minorHAnsi" w:cstheme="minorHAnsi"/>
          <w:color w:val="000000"/>
          <w:sz w:val="22"/>
          <w:szCs w:val="22"/>
        </w:rPr>
        <w:t xml:space="preserve"> clinical and professional leadership experience </w:t>
      </w:r>
      <w:r w:rsidR="00311318">
        <w:rPr>
          <w:rFonts w:asciiTheme="minorHAnsi" w:hAnsiTheme="minorHAnsi" w:cstheme="minorHAnsi"/>
          <w:color w:val="000000"/>
          <w:sz w:val="22"/>
          <w:szCs w:val="22"/>
        </w:rPr>
        <w:t xml:space="preserve">to </w:t>
      </w:r>
      <w:r w:rsidR="00C5799B" w:rsidRPr="00B05E61">
        <w:rPr>
          <w:rFonts w:asciiTheme="minorHAnsi" w:hAnsiTheme="minorHAnsi" w:cstheme="minorHAnsi"/>
          <w:color w:val="000000"/>
          <w:sz w:val="22"/>
          <w:szCs w:val="22"/>
        </w:rPr>
        <w:t>ensur</w:t>
      </w:r>
      <w:r w:rsidR="00311318">
        <w:rPr>
          <w:rFonts w:asciiTheme="minorHAnsi" w:hAnsiTheme="minorHAnsi" w:cstheme="minorHAnsi"/>
          <w:color w:val="000000"/>
          <w:sz w:val="22"/>
          <w:szCs w:val="22"/>
        </w:rPr>
        <w:t>e that</w:t>
      </w:r>
      <w:r w:rsidR="00C5799B" w:rsidRPr="00B05E61">
        <w:rPr>
          <w:rFonts w:asciiTheme="minorHAnsi" w:hAnsiTheme="minorHAnsi" w:cstheme="minorHAnsi"/>
          <w:color w:val="000000"/>
          <w:sz w:val="22"/>
          <w:szCs w:val="22"/>
        </w:rPr>
        <w:t xml:space="preserve"> both staff and patient experience is of a high quality.</w:t>
      </w:r>
    </w:p>
    <w:p w14:paraId="2A31AECC" w14:textId="77777777" w:rsidR="00B05E61" w:rsidRPr="00B05E61" w:rsidRDefault="00B05E61" w:rsidP="00DA68ED">
      <w:pPr>
        <w:jc w:val="both"/>
        <w:rPr>
          <w:rFonts w:cstheme="minorHAnsi"/>
          <w:color w:val="000000"/>
        </w:rPr>
      </w:pPr>
      <w:r w:rsidRPr="00B05E61">
        <w:rPr>
          <w:rFonts w:cstheme="minorHAnsi"/>
        </w:rPr>
        <w:t xml:space="preserve">Michelle is proud to have double Masters qualifications with </w:t>
      </w:r>
      <w:r w:rsidRPr="00B05E61">
        <w:rPr>
          <w:rFonts w:cstheme="minorHAnsi"/>
          <w:color w:val="000000"/>
        </w:rPr>
        <w:t>an MSc in Advanced Practice (leadership) &amp; an MBA in Health &amp; Social Care. She is also currently a student researcher at Anglia Ruskin University on the DProf Health &amp; Social Care programme.</w:t>
      </w:r>
    </w:p>
    <w:p w14:paraId="33E6C021" w14:textId="7CBADB6D" w:rsidR="00B05E61" w:rsidRDefault="00B05E61" w:rsidP="00DA68ED">
      <w:pPr>
        <w:jc w:val="both"/>
      </w:pPr>
      <w:r>
        <w:t>Michelle</w:t>
      </w:r>
      <w:r w:rsidRPr="0036014A">
        <w:t xml:space="preserve"> had</w:t>
      </w:r>
      <w:r w:rsidR="004137C7" w:rsidRPr="0036014A">
        <w:t xml:space="preserve"> a personal contribution in the design, pilot and rollout of a ward accreditation programme at a London NHS </w:t>
      </w:r>
      <w:r w:rsidR="00311318">
        <w:t>T</w:t>
      </w:r>
      <w:r w:rsidR="004137C7" w:rsidRPr="0036014A">
        <w:t>rust &amp; was intrigued to discover if the concept does in fact improve patient care.</w:t>
      </w:r>
      <w:r w:rsidR="004137C7">
        <w:t xml:space="preserve"> </w:t>
      </w:r>
      <w:r w:rsidR="00311318">
        <w:t>This was the basis of her MBA dissertation in which she undertook a piece of secondary research.</w:t>
      </w:r>
    </w:p>
    <w:bookmarkEnd w:id="0"/>
    <w:p w14:paraId="1B6699DF" w14:textId="77777777" w:rsidR="00523651" w:rsidRPr="004137C7" w:rsidRDefault="00523651" w:rsidP="00DA68ED">
      <w:pPr>
        <w:spacing w:after="0" w:line="240" w:lineRule="auto"/>
        <w:jc w:val="both"/>
        <w:rPr>
          <w:rFonts w:ascii="Calibri" w:eastAsia="Times New Roman" w:hAnsi="Calibri" w:cs="Calibri"/>
          <w:b/>
          <w:sz w:val="24"/>
          <w:szCs w:val="24"/>
        </w:rPr>
      </w:pPr>
      <w:r w:rsidRPr="004137C7">
        <w:rPr>
          <w:rFonts w:ascii="Calibri" w:eastAsia="Times New Roman" w:hAnsi="Calibri" w:cs="Calibri"/>
          <w:b/>
          <w:sz w:val="24"/>
          <w:szCs w:val="24"/>
        </w:rPr>
        <w:t>The Abstract</w:t>
      </w:r>
    </w:p>
    <w:p w14:paraId="59339C04" w14:textId="77777777" w:rsidR="00523651" w:rsidRPr="006946A4" w:rsidRDefault="00523651" w:rsidP="00DA68ED">
      <w:pPr>
        <w:jc w:val="both"/>
        <w:rPr>
          <w:b/>
          <w:bCs/>
        </w:rPr>
      </w:pPr>
      <w:r w:rsidRPr="006946A4">
        <w:rPr>
          <w:b/>
          <w:bCs/>
        </w:rPr>
        <w:t>Background</w:t>
      </w:r>
    </w:p>
    <w:p w14:paraId="2BF51B19" w14:textId="1FA14DA1" w:rsidR="00523651" w:rsidRDefault="00523651" w:rsidP="00DA68ED">
      <w:pPr>
        <w:jc w:val="both"/>
      </w:pPr>
      <w:r w:rsidRPr="006946A4">
        <w:t xml:space="preserve">Ward </w:t>
      </w:r>
      <w:r w:rsidR="00311318">
        <w:t>A</w:t>
      </w:r>
      <w:r w:rsidRPr="006946A4">
        <w:t xml:space="preserve">ccreditation is an improvement tool </w:t>
      </w:r>
      <w:r>
        <w:t>which</w:t>
      </w:r>
      <w:r w:rsidRPr="006946A4">
        <w:t xml:space="preserve"> assess</w:t>
      </w:r>
      <w:r>
        <w:t>es</w:t>
      </w:r>
      <w:r w:rsidRPr="006946A4">
        <w:t xml:space="preserve"> the quality of care received by patients in hospital. </w:t>
      </w:r>
    </w:p>
    <w:p w14:paraId="751D5928" w14:textId="77777777" w:rsidR="00523651" w:rsidRDefault="00523651" w:rsidP="00DA68ED">
      <w:pPr>
        <w:jc w:val="both"/>
        <w:rPr>
          <w:b/>
          <w:bCs/>
        </w:rPr>
      </w:pPr>
      <w:r w:rsidRPr="006946A4">
        <w:rPr>
          <w:b/>
          <w:bCs/>
        </w:rPr>
        <w:t>Aims</w:t>
      </w:r>
    </w:p>
    <w:p w14:paraId="01F253E3" w14:textId="3B5FEF3B" w:rsidR="00523651" w:rsidRPr="006946A4" w:rsidRDefault="00523651" w:rsidP="00DA68ED">
      <w:pPr>
        <w:jc w:val="both"/>
      </w:pPr>
      <w:r w:rsidRPr="0094489C">
        <w:t xml:space="preserve">The aim </w:t>
      </w:r>
      <w:r>
        <w:t>wa</w:t>
      </w:r>
      <w:r w:rsidRPr="0094489C">
        <w:t xml:space="preserve">s to demonstrate whether there is a correlation between NHS Trusts in England which </w:t>
      </w:r>
      <w:r>
        <w:t>have</w:t>
      </w:r>
      <w:r w:rsidRPr="0094489C">
        <w:t xml:space="preserve"> </w:t>
      </w:r>
      <w:r w:rsidR="00DA68ED">
        <w:t>W</w:t>
      </w:r>
      <w:r w:rsidRPr="0094489C">
        <w:t xml:space="preserve">ard </w:t>
      </w:r>
      <w:r w:rsidR="00DA68ED">
        <w:t>A</w:t>
      </w:r>
      <w:r w:rsidRPr="0094489C">
        <w:t xml:space="preserve">ccreditation and the quality </w:t>
      </w:r>
      <w:r>
        <w:t xml:space="preserve">of </w:t>
      </w:r>
      <w:r w:rsidRPr="0094489C">
        <w:t>care received by patients</w:t>
      </w:r>
      <w:r>
        <w:t>.</w:t>
      </w:r>
      <w:r>
        <w:t xml:space="preserve"> </w:t>
      </w:r>
      <w:r w:rsidRPr="004137C7">
        <w:rPr>
          <w:rFonts w:cstheme="minorHAnsi"/>
          <w:color w:val="000000" w:themeColor="text1"/>
          <w:szCs w:val="24"/>
        </w:rPr>
        <w:t>There is limited published literature available to confirm or deny its impact however anecdotally it is implied that the programme will lead to improved patient care and as such improved CQC ratings. There is not currently a nationally recognised set of criteria with Trusts each implementing their own versions of the programme.</w:t>
      </w:r>
    </w:p>
    <w:p w14:paraId="4888E4C9" w14:textId="77777777" w:rsidR="00523651" w:rsidRPr="006946A4" w:rsidRDefault="00523651" w:rsidP="00DA68ED">
      <w:pPr>
        <w:jc w:val="both"/>
        <w:rPr>
          <w:b/>
          <w:bCs/>
        </w:rPr>
      </w:pPr>
      <w:bookmarkStart w:id="1" w:name="_Hlk76217123"/>
      <w:r w:rsidRPr="006946A4">
        <w:rPr>
          <w:b/>
          <w:bCs/>
        </w:rPr>
        <w:t>Methods</w:t>
      </w:r>
    </w:p>
    <w:bookmarkEnd w:id="1"/>
    <w:p w14:paraId="46BDCB23" w14:textId="2EF6F84D" w:rsidR="00523651" w:rsidRDefault="00523651" w:rsidP="00DA68ED">
      <w:pPr>
        <w:jc w:val="both"/>
      </w:pPr>
      <w:r w:rsidRPr="006946A4">
        <w:t xml:space="preserve">The realist review methodology </w:t>
      </w:r>
      <w:r>
        <w:t xml:space="preserve">was used </w:t>
      </w:r>
      <w:r w:rsidRPr="006946A4">
        <w:t>for th</w:t>
      </w:r>
      <w:r w:rsidR="0079265C">
        <w:t>e</w:t>
      </w:r>
      <w:r w:rsidRPr="006946A4">
        <w:t xml:space="preserve"> secondary research</w:t>
      </w:r>
      <w:r>
        <w:t>.</w:t>
      </w:r>
    </w:p>
    <w:p w14:paraId="7A26DF91" w14:textId="77777777" w:rsidR="00523651" w:rsidRPr="006946A4" w:rsidRDefault="00523651" w:rsidP="00DA68ED">
      <w:pPr>
        <w:jc w:val="both"/>
        <w:rPr>
          <w:b/>
          <w:bCs/>
        </w:rPr>
      </w:pPr>
      <w:r w:rsidRPr="006946A4">
        <w:rPr>
          <w:b/>
          <w:bCs/>
        </w:rPr>
        <w:t>Findings</w:t>
      </w:r>
    </w:p>
    <w:p w14:paraId="405BC66C" w14:textId="7F3CBF49" w:rsidR="00523651" w:rsidRDefault="00523651" w:rsidP="00DA68ED">
      <w:pPr>
        <w:jc w:val="both"/>
      </w:pPr>
      <w:r w:rsidRPr="006946A4">
        <w:t>The findings were that</w:t>
      </w:r>
      <w:r>
        <w:t xml:space="preserve"> NHS</w:t>
      </w:r>
      <w:r w:rsidRPr="006946A4">
        <w:t xml:space="preserve"> Trusts that had </w:t>
      </w:r>
      <w:r w:rsidR="00DA68ED">
        <w:t>W</w:t>
      </w:r>
      <w:r w:rsidRPr="006946A4">
        <w:t xml:space="preserve">ard </w:t>
      </w:r>
      <w:r w:rsidR="00DA68ED">
        <w:t>A</w:t>
      </w:r>
      <w:r w:rsidRPr="006946A4">
        <w:t>ccreditation in place were more likely to receive a CQC outstanding rating and saw improvements in subsequent CQC inspections</w:t>
      </w:r>
      <w:r>
        <w:t xml:space="preserve"> </w:t>
      </w:r>
      <w:r w:rsidRPr="004137C7">
        <w:rPr>
          <w:rFonts w:cstheme="minorHAnsi"/>
          <w:color w:val="000000" w:themeColor="text1"/>
          <w:szCs w:val="24"/>
        </w:rPr>
        <w:t>and as such the hypothesis that having</w:t>
      </w:r>
      <w:r w:rsidR="0079265C">
        <w:rPr>
          <w:rFonts w:cstheme="minorHAnsi"/>
          <w:color w:val="000000" w:themeColor="text1"/>
          <w:szCs w:val="24"/>
        </w:rPr>
        <w:t xml:space="preserve"> a</w:t>
      </w:r>
      <w:r w:rsidRPr="004137C7">
        <w:rPr>
          <w:rFonts w:cstheme="minorHAnsi"/>
          <w:color w:val="000000" w:themeColor="text1"/>
          <w:szCs w:val="24"/>
        </w:rPr>
        <w:t xml:space="preserve"> </w:t>
      </w:r>
      <w:r w:rsidR="0079265C">
        <w:rPr>
          <w:rFonts w:cstheme="minorHAnsi"/>
          <w:color w:val="000000" w:themeColor="text1"/>
          <w:szCs w:val="24"/>
        </w:rPr>
        <w:t>W</w:t>
      </w:r>
      <w:r w:rsidRPr="004137C7">
        <w:rPr>
          <w:rFonts w:cstheme="minorHAnsi"/>
          <w:color w:val="000000" w:themeColor="text1"/>
          <w:szCs w:val="24"/>
        </w:rPr>
        <w:t xml:space="preserve">ard </w:t>
      </w:r>
      <w:r w:rsidR="0079265C">
        <w:rPr>
          <w:rFonts w:cstheme="minorHAnsi"/>
          <w:color w:val="000000" w:themeColor="text1"/>
          <w:szCs w:val="24"/>
        </w:rPr>
        <w:t>A</w:t>
      </w:r>
      <w:r w:rsidRPr="004137C7">
        <w:rPr>
          <w:rFonts w:cstheme="minorHAnsi"/>
          <w:color w:val="000000" w:themeColor="text1"/>
          <w:szCs w:val="24"/>
        </w:rPr>
        <w:t>ccreditation programme in place</w:t>
      </w:r>
      <w:r w:rsidRPr="004137C7">
        <w:rPr>
          <w:rFonts w:cstheme="minorHAnsi"/>
          <w:szCs w:val="24"/>
        </w:rPr>
        <w:t xml:space="preserve"> is a major driver for an improved CQC rating </w:t>
      </w:r>
      <w:r w:rsidR="0079265C">
        <w:rPr>
          <w:rFonts w:cstheme="minorHAnsi"/>
          <w:szCs w:val="24"/>
        </w:rPr>
        <w:t>wa</w:t>
      </w:r>
      <w:r w:rsidRPr="004137C7">
        <w:rPr>
          <w:rFonts w:cstheme="minorHAnsi"/>
          <w:szCs w:val="24"/>
        </w:rPr>
        <w:t>s proven.</w:t>
      </w:r>
    </w:p>
    <w:p w14:paraId="1BD7E3BF" w14:textId="77777777" w:rsidR="00523651" w:rsidRPr="006946A4" w:rsidRDefault="00523651" w:rsidP="00DA68ED">
      <w:pPr>
        <w:jc w:val="both"/>
        <w:rPr>
          <w:b/>
          <w:bCs/>
        </w:rPr>
      </w:pPr>
      <w:r w:rsidRPr="006946A4">
        <w:rPr>
          <w:b/>
          <w:bCs/>
        </w:rPr>
        <w:t>Conclusion</w:t>
      </w:r>
    </w:p>
    <w:p w14:paraId="40E7A98D" w14:textId="3CC6645D" w:rsidR="00B05E61" w:rsidRPr="004137C7" w:rsidRDefault="00523651" w:rsidP="00DA68ED">
      <w:pPr>
        <w:jc w:val="both"/>
      </w:pPr>
      <w:r w:rsidRPr="006946A4">
        <w:t>A standard set of 16 standards ha</w:t>
      </w:r>
      <w:r w:rsidR="0079265C">
        <w:t>ve</w:t>
      </w:r>
      <w:r w:rsidRPr="006946A4">
        <w:t xml:space="preserve"> been identified which should form part of a review for </w:t>
      </w:r>
      <w:r>
        <w:t xml:space="preserve">NHS </w:t>
      </w:r>
      <w:r w:rsidRPr="006946A4">
        <w:t xml:space="preserve">Trusts currently using </w:t>
      </w:r>
      <w:r w:rsidR="0079265C">
        <w:t>W</w:t>
      </w:r>
      <w:r w:rsidRPr="006946A4">
        <w:t xml:space="preserve">ard </w:t>
      </w:r>
      <w:r w:rsidR="0079265C">
        <w:t>A</w:t>
      </w:r>
      <w:r w:rsidRPr="006946A4">
        <w:t>ccreditation and as a baseline for those who are yet to start. As part of the rating awarded</w:t>
      </w:r>
      <w:r>
        <w:t>,</w:t>
      </w:r>
      <w:r w:rsidRPr="006946A4">
        <w:t xml:space="preserve"> medal colours should be applied to offer consistency nationally. </w:t>
      </w:r>
      <w:r w:rsidR="00B05E61" w:rsidRPr="004137C7">
        <w:rPr>
          <w:rFonts w:cstheme="minorHAnsi"/>
          <w:szCs w:val="24"/>
        </w:rPr>
        <w:t xml:space="preserve">This will ultimately result in patients at Trusts with </w:t>
      </w:r>
      <w:r w:rsidR="0079265C">
        <w:rPr>
          <w:rFonts w:cstheme="minorHAnsi"/>
          <w:szCs w:val="24"/>
        </w:rPr>
        <w:t>W</w:t>
      </w:r>
      <w:r w:rsidR="00B05E61" w:rsidRPr="004137C7">
        <w:rPr>
          <w:rFonts w:cstheme="minorHAnsi"/>
          <w:szCs w:val="24"/>
        </w:rPr>
        <w:t xml:space="preserve">ard </w:t>
      </w:r>
      <w:r w:rsidR="0079265C">
        <w:rPr>
          <w:rFonts w:cstheme="minorHAnsi"/>
          <w:szCs w:val="24"/>
        </w:rPr>
        <w:t>A</w:t>
      </w:r>
      <w:r w:rsidR="00B05E61" w:rsidRPr="004137C7">
        <w:rPr>
          <w:rFonts w:cstheme="minorHAnsi"/>
          <w:szCs w:val="24"/>
        </w:rPr>
        <w:t xml:space="preserve">ccreditation receiving good quality care. The recommendations </w:t>
      </w:r>
      <w:r w:rsidR="00B05E61" w:rsidRPr="004137C7">
        <w:rPr>
          <w:rFonts w:cstheme="minorHAnsi"/>
          <w:szCs w:val="24"/>
        </w:rPr>
        <w:lastRenderedPageBreak/>
        <w:t xml:space="preserve">are that </w:t>
      </w:r>
      <w:r w:rsidR="00B05E61" w:rsidRPr="004137C7">
        <w:rPr>
          <w:rFonts w:cstheme="minorHAnsi"/>
        </w:rPr>
        <w:t xml:space="preserve">primary research should be considered to support a consistent approach to </w:t>
      </w:r>
      <w:r w:rsidR="0079265C">
        <w:rPr>
          <w:rFonts w:cstheme="minorHAnsi"/>
        </w:rPr>
        <w:t>W</w:t>
      </w:r>
      <w:r w:rsidR="00B05E61" w:rsidRPr="004137C7">
        <w:rPr>
          <w:rFonts w:cstheme="minorHAnsi"/>
        </w:rPr>
        <w:t xml:space="preserve">ard </w:t>
      </w:r>
      <w:r w:rsidR="0079265C">
        <w:rPr>
          <w:rFonts w:cstheme="minorHAnsi"/>
        </w:rPr>
        <w:t>A</w:t>
      </w:r>
      <w:r w:rsidR="00B05E61" w:rsidRPr="004137C7">
        <w:rPr>
          <w:rFonts w:cstheme="minorHAnsi"/>
        </w:rPr>
        <w:t>ccreditation nationally</w:t>
      </w:r>
      <w:r w:rsidR="0079265C">
        <w:rPr>
          <w:rFonts w:cstheme="minorHAnsi"/>
        </w:rPr>
        <w:t>.</w:t>
      </w:r>
    </w:p>
    <w:p w14:paraId="462A0AE5" w14:textId="77777777" w:rsidR="004137C7" w:rsidRDefault="004137C7" w:rsidP="00DA68ED">
      <w:pPr>
        <w:jc w:val="both"/>
      </w:pPr>
      <w:r w:rsidRPr="00275281">
        <w:rPr>
          <w:b/>
          <w:bCs/>
        </w:rPr>
        <w:t>Keywords</w:t>
      </w:r>
      <w:r>
        <w:t xml:space="preserve"> </w:t>
      </w:r>
    </w:p>
    <w:p w14:paraId="55F0D725" w14:textId="41E4C9E2" w:rsidR="004137C7" w:rsidRDefault="004137C7" w:rsidP="00DA68ED">
      <w:pPr>
        <w:jc w:val="both"/>
      </w:pPr>
      <w:r>
        <w:t xml:space="preserve">Ward </w:t>
      </w:r>
      <w:r w:rsidR="00DA68ED">
        <w:t>A</w:t>
      </w:r>
      <w:r>
        <w:t xml:space="preserve">ccreditation, quality of care, CQC rating, </w:t>
      </w:r>
    </w:p>
    <w:p w14:paraId="137A8C1F" w14:textId="77777777" w:rsidR="004137C7" w:rsidRDefault="004137C7" w:rsidP="00DA68ED">
      <w:pPr>
        <w:jc w:val="both"/>
      </w:pPr>
      <w:r w:rsidRPr="00275281">
        <w:rPr>
          <w:b/>
          <w:bCs/>
        </w:rPr>
        <w:t>Key points</w:t>
      </w:r>
      <w:r>
        <w:t xml:space="preserve"> </w:t>
      </w:r>
    </w:p>
    <w:p w14:paraId="5F5E4765" w14:textId="33A624C2" w:rsidR="004137C7" w:rsidRDefault="004137C7" w:rsidP="00DA68ED">
      <w:pPr>
        <w:ind w:left="720" w:hanging="720"/>
        <w:jc w:val="both"/>
      </w:pPr>
      <w:r>
        <w:t>1.</w:t>
      </w:r>
      <w:r>
        <w:tab/>
        <w:t xml:space="preserve">NHS Trusts which are not currently using </w:t>
      </w:r>
      <w:r w:rsidR="0079265C">
        <w:t>W</w:t>
      </w:r>
      <w:r>
        <w:t xml:space="preserve">ard </w:t>
      </w:r>
      <w:r w:rsidR="0079265C">
        <w:t>A</w:t>
      </w:r>
      <w:r>
        <w:t>ccreditation should use 16 core standards as a starting point for their scoring criteria</w:t>
      </w:r>
    </w:p>
    <w:p w14:paraId="3EE5C821" w14:textId="295B24C3" w:rsidR="004137C7" w:rsidRDefault="004137C7" w:rsidP="00DA68ED">
      <w:pPr>
        <w:ind w:left="720" w:hanging="720"/>
        <w:jc w:val="both"/>
      </w:pPr>
      <w:r>
        <w:t>2</w:t>
      </w:r>
      <w:r>
        <w:tab/>
        <w:t xml:space="preserve">All NHS Trusts with </w:t>
      </w:r>
      <w:r w:rsidR="0079265C">
        <w:t>W</w:t>
      </w:r>
      <w:r>
        <w:t xml:space="preserve">ard </w:t>
      </w:r>
      <w:r w:rsidR="0079265C">
        <w:t>A</w:t>
      </w:r>
      <w:r>
        <w:t>ccreditation should review their criteria to include the core 16 standards identified in this research and add other local standards as required for their patients’ specific needs</w:t>
      </w:r>
    </w:p>
    <w:p w14:paraId="103B7D0C" w14:textId="13B47C48" w:rsidR="004137C7" w:rsidRDefault="004137C7" w:rsidP="00DA68ED">
      <w:pPr>
        <w:ind w:left="720" w:hanging="720"/>
        <w:jc w:val="both"/>
      </w:pPr>
      <w:r>
        <w:t>3</w:t>
      </w:r>
      <w:r>
        <w:tab/>
        <w:t xml:space="preserve">Medal colours should be used for </w:t>
      </w:r>
      <w:r w:rsidR="0079265C">
        <w:t>W</w:t>
      </w:r>
      <w:r>
        <w:t xml:space="preserve">ard </w:t>
      </w:r>
      <w:r w:rsidR="0079265C">
        <w:t>A</w:t>
      </w:r>
      <w:r>
        <w:t>ccreditation ratings so that the same criteria is applied consistently at a national level this would allow patients to make comparisons</w:t>
      </w:r>
    </w:p>
    <w:p w14:paraId="5538EDC8" w14:textId="55A3D75C" w:rsidR="004137C7" w:rsidRDefault="004137C7" w:rsidP="00DA68ED">
      <w:pPr>
        <w:ind w:left="720" w:hanging="720"/>
        <w:jc w:val="both"/>
      </w:pPr>
      <w:r>
        <w:t>4</w:t>
      </w:r>
      <w:r>
        <w:tab/>
        <w:t xml:space="preserve">NHS Trusts should consider use of </w:t>
      </w:r>
      <w:r w:rsidR="0079265C">
        <w:t>W</w:t>
      </w:r>
      <w:r>
        <w:t xml:space="preserve">ard </w:t>
      </w:r>
      <w:r w:rsidR="0079265C">
        <w:t>A</w:t>
      </w:r>
      <w:r>
        <w:t>ccreditation to improve the quality of care received by patients</w:t>
      </w:r>
    </w:p>
    <w:p w14:paraId="00BBBDFC" w14:textId="77777777" w:rsidR="004137C7" w:rsidRDefault="004137C7" w:rsidP="00DA68ED">
      <w:pPr>
        <w:jc w:val="both"/>
      </w:pPr>
    </w:p>
    <w:sectPr w:rsidR="004137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51A61A2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1">
    <w:nsid w:val="636F72A7"/>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7C7"/>
    <w:rsid w:val="00311318"/>
    <w:rsid w:val="004137C7"/>
    <w:rsid w:val="00523651"/>
    <w:rsid w:val="0079265C"/>
    <w:rsid w:val="00B05E61"/>
    <w:rsid w:val="00C5799B"/>
    <w:rsid w:val="00DA68ED"/>
    <w:rsid w:val="00E62F76"/>
    <w:rsid w:val="00EE23B9"/>
    <w:rsid w:val="00FA4D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C337F"/>
  <w15:chartTrackingRefBased/>
  <w15:docId w15:val="{F64140F2-C343-4D80-B76C-65C8C3849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4D4C"/>
    <w:pPr>
      <w:ind w:left="720"/>
      <w:contextualSpacing/>
    </w:pPr>
  </w:style>
  <w:style w:type="paragraph" w:styleId="NormalWeb">
    <w:name w:val="Normal (Web)"/>
    <w:basedOn w:val="Normal"/>
    <w:uiPriority w:val="99"/>
    <w:semiHidden/>
    <w:unhideWhenUsed/>
    <w:rsid w:val="00FA4D4C"/>
    <w:pPr>
      <w:spacing w:before="100" w:beforeAutospacing="1" w:after="120" w:line="324" w:lineRule="atLeast"/>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535</Words>
  <Characters>3052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WHHT</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HOPE, Michelle (WEST HERTFORDSHIRE HOSPITALS NHS TRUST)</dc:creator>
  <cp:keywords/>
  <dc:description/>
  <cp:lastModifiedBy>HOPE, Michelle (WEST HERTFORDSHIRE HOSPITALS NHS TRUST)</cp:lastModifiedBy>
  <cp:revision>8</cp:revision>
  <dcterms:created xsi:type="dcterms:W3CDTF">2021-09-03T08:13:00Z</dcterms:created>
  <dcterms:modified xsi:type="dcterms:W3CDTF">2021-09-03T09:58:00Z</dcterms:modified>
</cp:coreProperties>
</file>