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Lucy Watson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Chair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The Patients Association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FF"/>
          <w:sz w:val="24"/>
          <w:szCs w:val="24"/>
        </w:rPr>
      </w:pPr>
      <w:r>
        <w:rPr>
          <w:rFonts w:ascii="Calibri,Bold" w:hAnsi="Calibri,Bold" w:cs="Calibri,Bold"/>
          <w:b/>
          <w:bCs/>
          <w:color w:val="0000FF"/>
          <w:sz w:val="24"/>
          <w:szCs w:val="24"/>
        </w:rPr>
        <w:t>lucy.watson@patients-association.com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Lucy is passionate about listening to and learning from patient and carer experience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 improve the quality and safety of health and social care. Lucy was previously an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experienced NHS Director at board level leading on quality, patient safety and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governance. She worked as a nurse commissioner driving improvements in the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delivery of high-quality care for patients including improvements in complaints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management, learning from complaints and involving patients as active partners in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their care. Lucy was delighted to take on the role of Chair of the Patients Association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and the opportunity this provides to champion the voice of patients and drive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change at a national and local level for better patient experience and continue to</w:t>
      </w:r>
    </w:p>
    <w:p w:rsidR="00673CC0" w:rsidRDefault="00673CC0" w:rsidP="00673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focus on involving patients in their healthcare. She is currently working as an</w:t>
      </w:r>
    </w:p>
    <w:p w:rsidR="006F07B3" w:rsidRDefault="00673CC0" w:rsidP="00673CC0">
      <w:r>
        <w:rPr>
          <w:rFonts w:ascii="Calibri" w:hAnsi="Calibri" w:cs="Calibri"/>
          <w:color w:val="000000"/>
          <w:sz w:val="24"/>
          <w:szCs w:val="24"/>
        </w:rPr>
        <w:t>independent healthcare advisor for quality and safety and safeguarding.</w:t>
      </w:r>
      <w:bookmarkStart w:id="0" w:name="_GoBack"/>
      <w:bookmarkEnd w:id="0"/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C0"/>
    <w:rsid w:val="00673CC0"/>
    <w:rsid w:val="006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B7E0-F338-42F1-BB2D-AD3BE2E7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Jess Bailes</cp:lastModifiedBy>
  <cp:revision>1</cp:revision>
  <dcterms:created xsi:type="dcterms:W3CDTF">2020-09-28T10:10:00Z</dcterms:created>
  <dcterms:modified xsi:type="dcterms:W3CDTF">2020-09-28T10:10:00Z</dcterms:modified>
</cp:coreProperties>
</file>