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B98" w:rsidRDefault="00C91B98" w:rsidP="00C91B98">
      <w:pPr>
        <w:pStyle w:val="Title"/>
      </w:pPr>
      <w:proofErr w:type="spellStart"/>
      <w:r>
        <w:t>Bi</w:t>
      </w:r>
      <w:bookmarkStart w:id="0" w:name="_GoBack"/>
      <w:bookmarkEnd w:id="0"/>
      <w:r>
        <w:t>bhas</w:t>
      </w:r>
      <w:proofErr w:type="spellEnd"/>
      <w:r>
        <w:t xml:space="preserve"> Roy </w:t>
      </w:r>
    </w:p>
    <w:p w:rsidR="00CE03AC" w:rsidRDefault="00CE03AC" w:rsidP="00CE03AC">
      <w:pPr>
        <w:spacing w:before="100" w:beforeAutospacing="1" w:after="100" w:afterAutospacing="1"/>
        <w:jc w:val="both"/>
        <w:rPr>
          <w:rFonts w:ascii="Calibri" w:hAnsi="Calibri" w:cs="Calibri"/>
          <w:i/>
        </w:rPr>
      </w:pPr>
      <w:proofErr w:type="spellStart"/>
      <w:r>
        <w:rPr>
          <w:rFonts w:ascii="Calibri" w:hAnsi="Calibri" w:cs="Calibri"/>
          <w:iCs/>
        </w:rPr>
        <w:t>Bibhas</w:t>
      </w:r>
      <w:proofErr w:type="spellEnd"/>
      <w:r>
        <w:rPr>
          <w:rFonts w:ascii="Calibri" w:hAnsi="Calibri" w:cs="Calibri"/>
          <w:iCs/>
        </w:rPr>
        <w:t xml:space="preserve"> Roy is a specialist shoulder and elbow surgeon In Manchester. He works in Trafford Hospital, Central Manchester Foundation Trust. He also takes part in the general orthopaedic on call and operates on general trauma conditions. His special clinical interest in Tennis Elbow (lateral elbow pain) and has experience in arthroscopic treatment of the condition. Complex rotator cuff surgery is another special interest.</w:t>
      </w:r>
    </w:p>
    <w:p w:rsidR="00CE03AC" w:rsidRDefault="00CE03AC" w:rsidP="00CE03AC">
      <w:pPr>
        <w:spacing w:before="100" w:beforeAutospacing="1" w:after="100" w:afterAutospacing="1"/>
        <w:jc w:val="both"/>
        <w:rPr>
          <w:rFonts w:ascii="Calibri" w:hAnsi="Calibri" w:cs="Calibri"/>
          <w:i/>
        </w:rPr>
      </w:pPr>
      <w:r>
        <w:rPr>
          <w:rFonts w:ascii="Calibri" w:hAnsi="Calibri" w:cs="Calibri"/>
          <w:iCs/>
        </w:rPr>
        <w:t xml:space="preserve">Most of </w:t>
      </w:r>
      <w:proofErr w:type="spellStart"/>
      <w:r>
        <w:rPr>
          <w:rFonts w:ascii="Calibri" w:hAnsi="Calibri" w:cs="Calibri"/>
          <w:iCs/>
        </w:rPr>
        <w:t>Bibhas</w:t>
      </w:r>
      <w:proofErr w:type="spellEnd"/>
      <w:r>
        <w:rPr>
          <w:rFonts w:ascii="Calibri" w:hAnsi="Calibri" w:cs="Calibri"/>
          <w:iCs/>
        </w:rPr>
        <w:t>’ work is also performed as day surgery. This means quicker return to work and usual activities for his patients.</w:t>
      </w:r>
    </w:p>
    <w:p w:rsidR="00CE03AC" w:rsidRDefault="00CE03AC" w:rsidP="00CE03AC">
      <w:pPr>
        <w:spacing w:before="100" w:beforeAutospacing="1" w:after="100" w:afterAutospacing="1" w:line="353" w:lineRule="atLeast"/>
        <w:jc w:val="both"/>
        <w:rPr>
          <w:rFonts w:ascii="Calibri" w:hAnsi="Calibri" w:cs="Calibri"/>
          <w:i/>
          <w:color w:val="333333"/>
        </w:rPr>
      </w:pPr>
      <w:r>
        <w:rPr>
          <w:rFonts w:ascii="Calibri" w:hAnsi="Calibri" w:cs="Calibri"/>
          <w:iCs/>
        </w:rPr>
        <w:t>He is on the</w:t>
      </w:r>
      <w:r>
        <w:rPr>
          <w:rFonts w:ascii="Calibri" w:hAnsi="Calibri" w:cs="Calibri"/>
          <w:iCs/>
          <w:color w:val="333333"/>
        </w:rPr>
        <w:t> </w:t>
      </w:r>
      <w:hyperlink r:id="rId4" w:anchor=".UnunyXB7Ip4" w:history="1">
        <w:r>
          <w:rPr>
            <w:rStyle w:val="Hyperlink"/>
            <w:rFonts w:ascii="Calibri" w:hAnsi="Calibri" w:cs="Calibri"/>
            <w:i/>
            <w:iCs/>
            <w:color w:val="2777AE"/>
          </w:rPr>
          <w:t>HSJ's inaugural Healthcare Top Innovators list in 2013</w:t>
        </w:r>
      </w:hyperlink>
    </w:p>
    <w:p w:rsidR="00CE03AC" w:rsidRDefault="00CE03AC" w:rsidP="00CE03AC">
      <w:pPr>
        <w:jc w:val="both"/>
        <w:rPr>
          <w:rFonts w:ascii="Calibri" w:hAnsi="Calibri" w:cs="Microsoft Sans Serif"/>
        </w:rPr>
      </w:pPr>
      <w:proofErr w:type="spellStart"/>
      <w:r>
        <w:rPr>
          <w:rFonts w:ascii="Calibri" w:hAnsi="Calibri" w:cs="Calibri"/>
          <w:iCs/>
        </w:rPr>
        <w:t>Bibhas</w:t>
      </w:r>
      <w:proofErr w:type="spellEnd"/>
      <w:r>
        <w:rPr>
          <w:rFonts w:ascii="Calibri" w:hAnsi="Calibri" w:cs="Calibri"/>
          <w:iCs/>
        </w:rPr>
        <w:t> is a member of the Health Informatics Clinical Advisory Team (HICAT); working across the complete healthcare spectrum ensuring that the people of the North West enjoy better care, better health and a better life, through the innovative and efficient use of Information Technology.</w:t>
      </w:r>
    </w:p>
    <w:sectPr w:rsidR="00CE0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AC"/>
    <w:rsid w:val="00163E4D"/>
    <w:rsid w:val="00C91B98"/>
    <w:rsid w:val="00CE0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1C0E"/>
  <w15:chartTrackingRefBased/>
  <w15:docId w15:val="{23747676-F774-4639-BAF6-BFE4AF29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3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03AC"/>
    <w:rPr>
      <w:color w:val="0000FF"/>
      <w:u w:val="single"/>
    </w:rPr>
  </w:style>
  <w:style w:type="paragraph" w:styleId="Title">
    <w:name w:val="Title"/>
    <w:basedOn w:val="Normal"/>
    <w:next w:val="Normal"/>
    <w:link w:val="TitleChar"/>
    <w:uiPriority w:val="10"/>
    <w:qFormat/>
    <w:rsid w:val="00C91B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B9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sj.co.uk/home/innovation-and-efficiency/hsj-reveals-the-brightest-innovators-in-health/5065100.article?blocktitle=Most-popular&amp;content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Stephanie Benton</cp:lastModifiedBy>
  <cp:revision>2</cp:revision>
  <dcterms:created xsi:type="dcterms:W3CDTF">2020-09-18T13:55:00Z</dcterms:created>
  <dcterms:modified xsi:type="dcterms:W3CDTF">2021-11-15T16:57:00Z</dcterms:modified>
</cp:coreProperties>
</file>