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89" w:rsidRPr="00D708F5" w:rsidRDefault="00CB3289" w:rsidP="00D708F5">
      <w:pPr>
        <w:jc w:val="both"/>
        <w:rPr>
          <w:rFonts w:cstheme="minorHAnsi"/>
        </w:rPr>
      </w:pPr>
    </w:p>
    <w:p w:rsidR="00CB3289" w:rsidRPr="00D708F5" w:rsidRDefault="00CB3289" w:rsidP="00D708F5">
      <w:pPr>
        <w:jc w:val="both"/>
        <w:rPr>
          <w:rFonts w:cstheme="minorHAnsi"/>
        </w:rPr>
      </w:pPr>
    </w:p>
    <w:p w:rsidR="00D708F5" w:rsidRPr="00D708F5" w:rsidRDefault="00D708F5" w:rsidP="00D708F5">
      <w:pPr>
        <w:pStyle w:val="Title"/>
        <w:jc w:val="both"/>
        <w:rPr>
          <w:rFonts w:asciiTheme="minorHAnsi" w:hAnsiTheme="minorHAnsi" w:cstheme="minorHAnsi"/>
        </w:rPr>
      </w:pPr>
      <w:r w:rsidRPr="00D708F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77470</wp:posOffset>
            </wp:positionV>
            <wp:extent cx="1711055" cy="1662545"/>
            <wp:effectExtent l="0" t="0" r="3810" b="0"/>
            <wp:wrapSquare wrapText="bothSides"/>
            <wp:docPr id="1" name="Picture 1" descr="C:\Users\fionaholley\Desktop\FH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holley\Desktop\FH 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55" cy="16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289" w:rsidRPr="00D708F5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DC8127C" wp14:editId="5F79F7FC">
            <wp:simplePos x="0" y="0"/>
            <wp:positionH relativeFrom="margin">
              <wp:posOffset>3500755</wp:posOffset>
            </wp:positionH>
            <wp:positionV relativeFrom="margin">
              <wp:posOffset>-499110</wp:posOffset>
            </wp:positionV>
            <wp:extent cx="2834640" cy="832485"/>
            <wp:effectExtent l="0" t="0" r="3810" b="5715"/>
            <wp:wrapSquare wrapText="bothSides"/>
            <wp:docPr id="3" name="Picture 3" descr="http://trustnet/departments/templates/2017logo-long500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stnet/departments/templates/2017logo-long500-wh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8F5">
        <w:rPr>
          <w:rFonts w:asciiTheme="minorHAnsi" w:hAnsiTheme="minorHAnsi" w:cstheme="minorHAnsi"/>
        </w:rPr>
        <w:t>Fiona Holley</w:t>
      </w:r>
    </w:p>
    <w:p w:rsidR="00F71895" w:rsidRPr="00D708F5" w:rsidRDefault="00CB3289" w:rsidP="00D708F5">
      <w:pPr>
        <w:rPr>
          <w:rFonts w:cstheme="minorHAnsi"/>
          <w:b/>
          <w:sz w:val="28"/>
          <w:szCs w:val="28"/>
        </w:rPr>
      </w:pPr>
      <w:r w:rsidRPr="00D708F5">
        <w:rPr>
          <w:rFonts w:cstheme="minorHAnsi"/>
          <w:b/>
          <w:sz w:val="28"/>
          <w:szCs w:val="28"/>
        </w:rPr>
        <w:t>Head of Education (Nursing, Midwifery &amp; Allied health Professionals)</w:t>
      </w:r>
    </w:p>
    <w:p w:rsidR="00CB3289" w:rsidRPr="00D708F5" w:rsidRDefault="00CB3289" w:rsidP="00D708F5">
      <w:pPr>
        <w:jc w:val="both"/>
        <w:rPr>
          <w:rFonts w:cstheme="minorHAnsi"/>
          <w:sz w:val="28"/>
          <w:szCs w:val="28"/>
        </w:rPr>
      </w:pPr>
      <w:r w:rsidRPr="00D708F5">
        <w:rPr>
          <w:rFonts w:cstheme="minorHAnsi"/>
          <w:sz w:val="28"/>
          <w:szCs w:val="28"/>
        </w:rPr>
        <w:t xml:space="preserve">Fiona trained as a Nurse at the Princess Alexandra School of Nursing at the London Hospital 1985-1988. Once qualified she worked on a surgical ward for nine months before moving to the Emergency department which had been her primary area of interest during her training.  Fiona continued working within Emergency departments </w:t>
      </w:r>
      <w:bookmarkStart w:id="0" w:name="_GoBack"/>
      <w:bookmarkEnd w:id="0"/>
      <w:r w:rsidRPr="00D708F5">
        <w:rPr>
          <w:rFonts w:cstheme="minorHAnsi"/>
          <w:sz w:val="28"/>
          <w:szCs w:val="28"/>
        </w:rPr>
        <w:t>at a number of hospitals including Hillingdon (compl</w:t>
      </w:r>
      <w:r w:rsidR="00CC78A7" w:rsidRPr="00D708F5">
        <w:rPr>
          <w:rFonts w:cstheme="minorHAnsi"/>
          <w:sz w:val="28"/>
          <w:szCs w:val="28"/>
        </w:rPr>
        <w:t>eting ENB 199), The Royal F</w:t>
      </w:r>
      <w:r w:rsidRPr="00D708F5">
        <w:rPr>
          <w:rFonts w:cstheme="minorHAnsi"/>
          <w:sz w:val="28"/>
          <w:szCs w:val="28"/>
        </w:rPr>
        <w:t xml:space="preserve">ree and Kingston, </w:t>
      </w:r>
      <w:r w:rsidR="00CC78A7" w:rsidRPr="00D708F5">
        <w:rPr>
          <w:rFonts w:cstheme="minorHAnsi"/>
          <w:sz w:val="28"/>
          <w:szCs w:val="28"/>
        </w:rPr>
        <w:t>first</w:t>
      </w:r>
      <w:r w:rsidRPr="00D708F5">
        <w:rPr>
          <w:rFonts w:cstheme="minorHAnsi"/>
          <w:sz w:val="28"/>
          <w:szCs w:val="28"/>
        </w:rPr>
        <w:t xml:space="preserve"> as a staff nurse and latterly as a Sister and Practice Development Nurse.</w:t>
      </w:r>
    </w:p>
    <w:p w:rsidR="00CB3289" w:rsidRPr="00D708F5" w:rsidRDefault="00CB3289" w:rsidP="00D708F5">
      <w:pPr>
        <w:jc w:val="both"/>
        <w:rPr>
          <w:rFonts w:cstheme="minorHAnsi"/>
          <w:sz w:val="28"/>
          <w:szCs w:val="28"/>
        </w:rPr>
      </w:pPr>
      <w:r w:rsidRPr="00D708F5">
        <w:rPr>
          <w:rFonts w:cstheme="minorHAnsi"/>
          <w:sz w:val="28"/>
          <w:szCs w:val="28"/>
        </w:rPr>
        <w:t xml:space="preserve">Fiona developed a keen interest in Education early in her career and having completed the ENB 998 went on to </w:t>
      </w:r>
      <w:r w:rsidR="00CC78A7" w:rsidRPr="00D708F5">
        <w:rPr>
          <w:rFonts w:cstheme="minorHAnsi"/>
          <w:sz w:val="28"/>
          <w:szCs w:val="28"/>
        </w:rPr>
        <w:t xml:space="preserve">undertake the City &amp; Guilds 730 </w:t>
      </w:r>
      <w:r w:rsidR="00E1694F" w:rsidRPr="00D708F5">
        <w:rPr>
          <w:rFonts w:cstheme="minorHAnsi"/>
          <w:sz w:val="28"/>
          <w:szCs w:val="28"/>
        </w:rPr>
        <w:t>and</w:t>
      </w:r>
      <w:r w:rsidR="00CC78A7" w:rsidRPr="00D708F5">
        <w:rPr>
          <w:rFonts w:cstheme="minorHAnsi"/>
          <w:sz w:val="28"/>
          <w:szCs w:val="28"/>
        </w:rPr>
        <w:t xml:space="preserve"> to qualify as a teacher with the Post Graduate Certificate in Education (PGCE). In addition Fiona gained a BSc (Hons) in Life Sciences and a PGDip in Health Sciences to complement her knowledge.</w:t>
      </w:r>
    </w:p>
    <w:p w:rsidR="00CC78A7" w:rsidRPr="00D708F5" w:rsidRDefault="00CC78A7" w:rsidP="00D708F5">
      <w:pPr>
        <w:jc w:val="both"/>
        <w:rPr>
          <w:rFonts w:cstheme="minorHAnsi"/>
          <w:sz w:val="28"/>
          <w:szCs w:val="28"/>
        </w:rPr>
      </w:pPr>
      <w:r w:rsidRPr="00D708F5">
        <w:rPr>
          <w:rFonts w:cstheme="minorHAnsi"/>
          <w:sz w:val="28"/>
          <w:szCs w:val="28"/>
        </w:rPr>
        <w:t xml:space="preserve">In 2010 Fiona moved to Ashford &amp; St Peter’s Hospitals NHS Foundation Trust in Surrey initially as the Learning Environment Lead and latterly as the Head of Education (Nursing, Midwifery &amp; Allied Health Professionals).  Her current role </w:t>
      </w:r>
      <w:r w:rsidR="00A275D8" w:rsidRPr="00D708F5">
        <w:rPr>
          <w:rFonts w:cstheme="minorHAnsi"/>
          <w:sz w:val="28"/>
          <w:szCs w:val="28"/>
        </w:rPr>
        <w:t xml:space="preserve">leading the Professional Development Team also </w:t>
      </w:r>
      <w:r w:rsidRPr="00D708F5">
        <w:rPr>
          <w:rFonts w:cstheme="minorHAnsi"/>
          <w:sz w:val="28"/>
          <w:szCs w:val="28"/>
        </w:rPr>
        <w:t>includes responsibility for the accreditation programme within the Trust.</w:t>
      </w:r>
      <w:r w:rsidR="003B435F" w:rsidRPr="00D708F5">
        <w:rPr>
          <w:rFonts w:cstheme="minorHAnsi"/>
          <w:sz w:val="28"/>
          <w:szCs w:val="28"/>
        </w:rPr>
        <w:t xml:space="preserve"> In 2020 Fiona completed the Florence Nightingale Chief Nursing Officer – Collective Leadership programme.</w:t>
      </w:r>
    </w:p>
    <w:p w:rsidR="00CC78A7" w:rsidRPr="00D708F5" w:rsidRDefault="00CC78A7" w:rsidP="00D708F5">
      <w:pPr>
        <w:jc w:val="both"/>
        <w:rPr>
          <w:rFonts w:cstheme="minorHAnsi"/>
          <w:sz w:val="28"/>
          <w:szCs w:val="28"/>
        </w:rPr>
      </w:pPr>
      <w:r w:rsidRPr="00D708F5">
        <w:rPr>
          <w:rFonts w:cstheme="minorHAnsi"/>
          <w:sz w:val="28"/>
          <w:szCs w:val="28"/>
        </w:rPr>
        <w:t>Fiona is currently the South East representative on the RCN UK Learning Representatives Committee.</w:t>
      </w:r>
    </w:p>
    <w:p w:rsidR="00CC78A7" w:rsidRPr="00D708F5" w:rsidRDefault="00CC78A7" w:rsidP="00D708F5">
      <w:pPr>
        <w:jc w:val="both"/>
        <w:rPr>
          <w:rFonts w:cstheme="minorHAnsi"/>
          <w:sz w:val="28"/>
          <w:szCs w:val="28"/>
        </w:rPr>
      </w:pPr>
      <w:r w:rsidRPr="00D708F5">
        <w:rPr>
          <w:rFonts w:cstheme="minorHAnsi"/>
          <w:sz w:val="28"/>
          <w:szCs w:val="28"/>
        </w:rPr>
        <w:t>In August 2021 Fiona was awarded the CNO (England) Silver award for excellence in nursing.</w:t>
      </w:r>
    </w:p>
    <w:p w:rsidR="00CB3289" w:rsidRPr="00D708F5" w:rsidRDefault="00CB3289" w:rsidP="00D708F5">
      <w:pPr>
        <w:jc w:val="both"/>
        <w:rPr>
          <w:rFonts w:cstheme="minorHAnsi"/>
          <w:b/>
          <w:sz w:val="28"/>
          <w:szCs w:val="28"/>
        </w:rPr>
      </w:pPr>
    </w:p>
    <w:sectPr w:rsidR="00CB3289" w:rsidRPr="00D708F5" w:rsidSect="00CB3289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9"/>
    <w:rsid w:val="001355FB"/>
    <w:rsid w:val="003B435F"/>
    <w:rsid w:val="00A275D8"/>
    <w:rsid w:val="00CB3289"/>
    <w:rsid w:val="00CC78A7"/>
    <w:rsid w:val="00D708F5"/>
    <w:rsid w:val="00E1694F"/>
    <w:rsid w:val="00F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2EE9"/>
  <w15:docId w15:val="{6ADEEC2F-F628-4D5B-992C-46E6734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0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ASPH NHS Foundation Trust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Stephanie Benton</cp:lastModifiedBy>
  <cp:revision>3</cp:revision>
  <dcterms:created xsi:type="dcterms:W3CDTF">2021-09-28T09:51:00Z</dcterms:created>
  <dcterms:modified xsi:type="dcterms:W3CDTF">2021-12-03T15:25:00Z</dcterms:modified>
</cp:coreProperties>
</file>