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615B" w14:textId="77777777" w:rsidR="00B0498F" w:rsidRPr="00C57DF6" w:rsidRDefault="00B0498F" w:rsidP="003F02D7">
      <w:pPr>
        <w:spacing w:after="0" w:line="240" w:lineRule="auto"/>
        <w:rPr>
          <w:rFonts w:ascii="Century Gothic" w:hAnsi="Century Gothic" w:cs="Arial"/>
          <w:bdr w:val="none" w:sz="0" w:space="0" w:color="auto" w:frame="1"/>
          <w:shd w:val="clear" w:color="auto" w:fill="FFFFFF"/>
        </w:rPr>
      </w:pPr>
    </w:p>
    <w:p w14:paraId="47F28401" w14:textId="184D969A" w:rsidR="00304804" w:rsidRPr="00C57DF6" w:rsidRDefault="003F6579" w:rsidP="003F02D7">
      <w:pPr>
        <w:spacing w:after="0" w:line="240" w:lineRule="auto"/>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Christina</w:t>
      </w:r>
    </w:p>
    <w:p w14:paraId="739756E0" w14:textId="77777777" w:rsidR="00D80871" w:rsidRPr="00C57DF6" w:rsidRDefault="00D80871" w:rsidP="00C57DF6">
      <w:pPr>
        <w:spacing w:after="0" w:line="240" w:lineRule="auto"/>
        <w:jc w:val="both"/>
        <w:rPr>
          <w:rFonts w:ascii="Century Gothic" w:hAnsi="Century Gothic" w:cs="Arial"/>
          <w:bdr w:val="none" w:sz="0" w:space="0" w:color="auto" w:frame="1"/>
          <w:shd w:val="clear" w:color="auto" w:fill="FFFFFF"/>
        </w:rPr>
      </w:pPr>
    </w:p>
    <w:p w14:paraId="60B40BAF" w14:textId="0FC94FD4" w:rsidR="00304804" w:rsidRPr="00C57DF6" w:rsidRDefault="00B0498F"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Very organised, tenacious, enthusiastic and c</w:t>
      </w:r>
      <w:r w:rsidR="003F6579" w:rsidRPr="00C57DF6">
        <w:rPr>
          <w:rFonts w:ascii="Century Gothic" w:hAnsi="Century Gothic" w:cs="Arial"/>
          <w:bdr w:val="none" w:sz="0" w:space="0" w:color="auto" w:frame="1"/>
          <w:shd w:val="clear" w:color="auto" w:fill="FFFFFF"/>
        </w:rPr>
        <w:t xml:space="preserve">ommitted to </w:t>
      </w:r>
      <w:r w:rsidRPr="00C57DF6">
        <w:rPr>
          <w:rFonts w:ascii="Century Gothic" w:hAnsi="Century Gothic" w:cs="Arial"/>
          <w:bdr w:val="none" w:sz="0" w:space="0" w:color="auto" w:frame="1"/>
          <w:shd w:val="clear" w:color="auto" w:fill="FFFFFF"/>
        </w:rPr>
        <w:t xml:space="preserve">raising the bar in relation to </w:t>
      </w:r>
      <w:r w:rsidR="003F6579" w:rsidRPr="00C57DF6">
        <w:rPr>
          <w:rFonts w:ascii="Century Gothic" w:hAnsi="Century Gothic" w:cs="Arial"/>
          <w:bdr w:val="none" w:sz="0" w:space="0" w:color="auto" w:frame="1"/>
          <w:shd w:val="clear" w:color="auto" w:fill="FFFFFF"/>
        </w:rPr>
        <w:t>safeguarding</w:t>
      </w:r>
      <w:r w:rsidRPr="00C57DF6">
        <w:rPr>
          <w:rFonts w:ascii="Century Gothic" w:hAnsi="Century Gothic" w:cs="Arial"/>
          <w:bdr w:val="none" w:sz="0" w:space="0" w:color="auto" w:frame="1"/>
          <w:shd w:val="clear" w:color="auto" w:fill="FFFFFF"/>
        </w:rPr>
        <w:t xml:space="preserve"> practice</w:t>
      </w:r>
      <w:r w:rsidR="00C57DF6" w:rsidRPr="00C57DF6">
        <w:rPr>
          <w:rFonts w:ascii="Century Gothic" w:hAnsi="Century Gothic" w:cs="Arial"/>
          <w:bdr w:val="none" w:sz="0" w:space="0" w:color="auto" w:frame="1"/>
          <w:shd w:val="clear" w:color="auto" w:fill="FFFFFF"/>
        </w:rPr>
        <w:t>s</w:t>
      </w:r>
      <w:r w:rsidRPr="00C57DF6">
        <w:rPr>
          <w:rFonts w:ascii="Century Gothic" w:hAnsi="Century Gothic" w:cs="Arial"/>
          <w:bdr w:val="none" w:sz="0" w:space="0" w:color="auto" w:frame="1"/>
          <w:shd w:val="clear" w:color="auto" w:fill="FFFFFF"/>
        </w:rPr>
        <w:t xml:space="preserve">. </w:t>
      </w:r>
    </w:p>
    <w:p w14:paraId="0B852B46" w14:textId="0ED9D5D4" w:rsidR="00D80871" w:rsidRPr="00C57DF6" w:rsidRDefault="00D80871" w:rsidP="00C57DF6">
      <w:pPr>
        <w:spacing w:after="0" w:line="240" w:lineRule="auto"/>
        <w:jc w:val="both"/>
        <w:rPr>
          <w:rFonts w:ascii="Century Gothic" w:hAnsi="Century Gothic" w:cs="Arial"/>
          <w:bdr w:val="none" w:sz="0" w:space="0" w:color="auto" w:frame="1"/>
          <w:shd w:val="clear" w:color="auto" w:fill="FFFFFF"/>
        </w:rPr>
      </w:pPr>
    </w:p>
    <w:p w14:paraId="1C508861" w14:textId="77777777" w:rsidR="003F6579" w:rsidRPr="00C57DF6" w:rsidRDefault="00304804"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 xml:space="preserve">Christina started nurse training in 1978 and since qualifying as a state registered nurse (SRN) has enjoyed a very varied and interesting career. Examples of some of these roles are; School Nursing, Health Visiting and Specialist Practice Nursing. </w:t>
      </w:r>
    </w:p>
    <w:p w14:paraId="0BA04B27" w14:textId="77777777" w:rsidR="00D80871" w:rsidRPr="00C57DF6" w:rsidRDefault="00D80871" w:rsidP="00C57DF6">
      <w:pPr>
        <w:spacing w:after="0" w:line="240" w:lineRule="auto"/>
        <w:jc w:val="both"/>
        <w:rPr>
          <w:rFonts w:ascii="Century Gothic" w:hAnsi="Century Gothic" w:cs="Arial"/>
          <w:bdr w:val="none" w:sz="0" w:space="0" w:color="auto" w:frame="1"/>
          <w:shd w:val="clear" w:color="auto" w:fill="FFFFFF"/>
        </w:rPr>
      </w:pPr>
    </w:p>
    <w:p w14:paraId="5543113D" w14:textId="77777777" w:rsidR="00C57DF6" w:rsidRPr="00C57DF6" w:rsidRDefault="00304804"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 xml:space="preserve">Since 2005 Christina has held senior NHS roles in the field of safeguarding children which included managing the Safeguarding Children services within a Health Trust. These included the Safeguarding Children Team, Health Team for Looked After Children and the Sudden Unexpected Death In Childhood (SUDIC) Service. </w:t>
      </w:r>
    </w:p>
    <w:p w14:paraId="5DBC2516" w14:textId="77777777" w:rsidR="00C57DF6" w:rsidRPr="00C57DF6" w:rsidRDefault="00C57DF6" w:rsidP="00C57DF6">
      <w:pPr>
        <w:spacing w:after="0" w:line="240" w:lineRule="auto"/>
        <w:jc w:val="both"/>
        <w:rPr>
          <w:rFonts w:ascii="Century Gothic" w:hAnsi="Century Gothic" w:cs="Arial"/>
          <w:bdr w:val="none" w:sz="0" w:space="0" w:color="auto" w:frame="1"/>
          <w:shd w:val="clear" w:color="auto" w:fill="FFFFFF"/>
        </w:rPr>
      </w:pPr>
    </w:p>
    <w:p w14:paraId="20F15445" w14:textId="651742E2" w:rsidR="00D80871" w:rsidRPr="00C57DF6" w:rsidRDefault="00304804"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 xml:space="preserve">Whilst working in safeguarding Christina successfully completed a </w:t>
      </w:r>
      <w:r w:rsidR="0060099D" w:rsidRPr="00C57DF6">
        <w:rPr>
          <w:rFonts w:ascii="Century Gothic" w:hAnsi="Century Gothic" w:cs="Arial"/>
          <w:bdr w:val="none" w:sz="0" w:space="0" w:color="auto" w:frame="1"/>
          <w:shd w:val="clear" w:color="auto" w:fill="FFFFFF"/>
        </w:rPr>
        <w:t>master’s degree</w:t>
      </w:r>
      <w:r w:rsidRPr="00C57DF6">
        <w:rPr>
          <w:rFonts w:ascii="Century Gothic" w:hAnsi="Century Gothic" w:cs="Arial"/>
          <w:bdr w:val="none" w:sz="0" w:space="0" w:color="auto" w:frame="1"/>
          <w:shd w:val="clear" w:color="auto" w:fill="FFFFFF"/>
        </w:rPr>
        <w:t xml:space="preserve"> in Child Welfare and Protection along with various courses in management, safeguarding leadership (NHS England) and safeguarding supervision (NSPCC). </w:t>
      </w:r>
    </w:p>
    <w:p w14:paraId="12198091" w14:textId="77777777" w:rsidR="00D80871" w:rsidRPr="00C57DF6" w:rsidRDefault="00D80871" w:rsidP="00C57DF6">
      <w:pPr>
        <w:spacing w:after="0" w:line="240" w:lineRule="auto"/>
        <w:jc w:val="both"/>
        <w:rPr>
          <w:rFonts w:ascii="Century Gothic" w:hAnsi="Century Gothic" w:cs="Arial"/>
          <w:bdr w:val="none" w:sz="0" w:space="0" w:color="auto" w:frame="1"/>
          <w:shd w:val="clear" w:color="auto" w:fill="FFFFFF"/>
        </w:rPr>
      </w:pPr>
    </w:p>
    <w:p w14:paraId="67347426" w14:textId="0BDC2091" w:rsidR="003F6579" w:rsidRPr="00C57DF6" w:rsidRDefault="00304804"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From 2010 to 2020 Christina worked within health commissioning organisations as a Designated Nurse Safeguarding Children</w:t>
      </w:r>
      <w:r w:rsidR="00F43C05">
        <w:rPr>
          <w:rFonts w:ascii="Century Gothic" w:hAnsi="Century Gothic" w:cs="Arial"/>
          <w:bdr w:val="none" w:sz="0" w:space="0" w:color="auto" w:frame="1"/>
          <w:shd w:val="clear" w:color="auto" w:fill="FFFFFF"/>
        </w:rPr>
        <w:t>, working closely with the Designated Nurse for Adult Safeguarding</w:t>
      </w:r>
      <w:r w:rsidRPr="00C57DF6">
        <w:rPr>
          <w:rFonts w:ascii="Century Gothic" w:hAnsi="Century Gothic" w:cs="Arial"/>
          <w:bdr w:val="none" w:sz="0" w:space="0" w:color="auto" w:frame="1"/>
          <w:shd w:val="clear" w:color="auto" w:fill="FFFFFF"/>
        </w:rPr>
        <w:t xml:space="preserve">. This is a statutory role and is described by the Royal College of Nursing as “The Designated Nurse for Safeguarding Children provides safeguarding, child protection expertise and leadership throughout health and multiagency partnerships. The role is pivotal to complex case management, improved partnership working, strategic planning, quality assurance and performance monitoring.” </w:t>
      </w:r>
    </w:p>
    <w:p w14:paraId="6607CDD2" w14:textId="77777777" w:rsidR="00D80871" w:rsidRPr="00C57DF6" w:rsidRDefault="00D80871" w:rsidP="00C57DF6">
      <w:pPr>
        <w:spacing w:after="0" w:line="240" w:lineRule="auto"/>
        <w:jc w:val="both"/>
        <w:rPr>
          <w:rFonts w:ascii="Century Gothic" w:hAnsi="Century Gothic" w:cs="Arial"/>
          <w:bdr w:val="none" w:sz="0" w:space="0" w:color="auto" w:frame="1"/>
          <w:shd w:val="clear" w:color="auto" w:fill="FFFFFF"/>
        </w:rPr>
      </w:pPr>
    </w:p>
    <w:p w14:paraId="5D460202" w14:textId="471F802A" w:rsidR="003F6579" w:rsidRPr="00C57DF6" w:rsidRDefault="00304804"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 xml:space="preserve">In June 2019 Christina </w:t>
      </w:r>
      <w:r w:rsidR="00C57DF6" w:rsidRPr="00C57DF6">
        <w:rPr>
          <w:rFonts w:ascii="Century Gothic" w:hAnsi="Century Gothic" w:cs="Arial"/>
          <w:bdr w:val="none" w:sz="0" w:space="0" w:color="auto" w:frame="1"/>
          <w:shd w:val="clear" w:color="auto" w:fill="FFFFFF"/>
        </w:rPr>
        <w:t>has worked independently.</w:t>
      </w:r>
      <w:r w:rsidRPr="00C57DF6">
        <w:rPr>
          <w:rFonts w:ascii="Century Gothic" w:hAnsi="Century Gothic" w:cs="Arial"/>
          <w:bdr w:val="none" w:sz="0" w:space="0" w:color="auto" w:frame="1"/>
          <w:shd w:val="clear" w:color="auto" w:fill="FFFFFF"/>
        </w:rPr>
        <w:t xml:space="preserve"> </w:t>
      </w:r>
      <w:r w:rsidR="00C57DF6" w:rsidRPr="00C57DF6">
        <w:rPr>
          <w:rFonts w:ascii="Century Gothic" w:hAnsi="Century Gothic" w:cs="Arial"/>
          <w:bdr w:val="none" w:sz="0" w:space="0" w:color="auto" w:frame="1"/>
          <w:shd w:val="clear" w:color="auto" w:fill="FFFFFF"/>
        </w:rPr>
        <w:t>She</w:t>
      </w:r>
      <w:r w:rsidRPr="00C57DF6">
        <w:rPr>
          <w:rFonts w:ascii="Century Gothic" w:hAnsi="Century Gothic" w:cs="Arial"/>
          <w:bdr w:val="none" w:sz="0" w:space="0" w:color="auto" w:frame="1"/>
          <w:shd w:val="clear" w:color="auto" w:fill="FFFFFF"/>
        </w:rPr>
        <w:t xml:space="preserve"> has extensive experience in all aspects of safeguarding children </w:t>
      </w:r>
      <w:r w:rsidR="0060099D">
        <w:rPr>
          <w:rFonts w:ascii="Century Gothic" w:hAnsi="Century Gothic" w:cs="Arial"/>
          <w:bdr w:val="none" w:sz="0" w:space="0" w:color="auto" w:frame="1"/>
          <w:shd w:val="clear" w:color="auto" w:fill="FFFFFF"/>
        </w:rPr>
        <w:t xml:space="preserve">and adults at risk </w:t>
      </w:r>
      <w:r w:rsidRPr="00C57DF6">
        <w:rPr>
          <w:rFonts w:ascii="Century Gothic" w:hAnsi="Century Gothic" w:cs="Arial"/>
          <w:bdr w:val="none" w:sz="0" w:space="0" w:color="auto" w:frame="1"/>
          <w:shd w:val="clear" w:color="auto" w:fill="FFFFFF"/>
        </w:rPr>
        <w:t xml:space="preserve">including having been a member of Local Safeguarding Children Partnerships (previously </w:t>
      </w:r>
      <w:r w:rsidR="00C57DF6">
        <w:rPr>
          <w:rFonts w:ascii="Century Gothic" w:hAnsi="Century Gothic" w:cs="Arial"/>
          <w:bdr w:val="none" w:sz="0" w:space="0" w:color="auto" w:frame="1"/>
          <w:shd w:val="clear" w:color="auto" w:fill="FFFFFF"/>
        </w:rPr>
        <w:t>LSCBs</w:t>
      </w:r>
      <w:r w:rsidRPr="00C57DF6">
        <w:rPr>
          <w:rFonts w:ascii="Century Gothic" w:hAnsi="Century Gothic" w:cs="Arial"/>
          <w:bdr w:val="none" w:sz="0" w:space="0" w:color="auto" w:frame="1"/>
          <w:shd w:val="clear" w:color="auto" w:fill="FFFFFF"/>
        </w:rPr>
        <w:t xml:space="preserve">) and Chairing the Safeguarding Practice Review Sub-group. </w:t>
      </w:r>
    </w:p>
    <w:p w14:paraId="60DEB680" w14:textId="77777777" w:rsidR="00D80871" w:rsidRPr="00C57DF6" w:rsidRDefault="00D80871" w:rsidP="00C57DF6">
      <w:pPr>
        <w:spacing w:after="0" w:line="240" w:lineRule="auto"/>
        <w:jc w:val="both"/>
        <w:rPr>
          <w:rFonts w:ascii="Century Gothic" w:hAnsi="Century Gothic" w:cs="Arial"/>
          <w:bdr w:val="none" w:sz="0" w:space="0" w:color="auto" w:frame="1"/>
          <w:shd w:val="clear" w:color="auto" w:fill="FFFFFF"/>
        </w:rPr>
      </w:pPr>
    </w:p>
    <w:p w14:paraId="1619AADB" w14:textId="6D0DE2B1" w:rsidR="00C23C3D" w:rsidRPr="00C57DF6" w:rsidRDefault="00304804" w:rsidP="00C57DF6">
      <w:pPr>
        <w:spacing w:after="0" w:line="240" w:lineRule="auto"/>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 xml:space="preserve">Christina was awarded the title ‘Queen’s Nurse’ </w:t>
      </w:r>
      <w:r w:rsidR="00C57DF6">
        <w:rPr>
          <w:rFonts w:ascii="Century Gothic" w:hAnsi="Century Gothic" w:cs="Arial"/>
          <w:bdr w:val="none" w:sz="0" w:space="0" w:color="auto" w:frame="1"/>
          <w:shd w:val="clear" w:color="auto" w:fill="FFFFFF"/>
        </w:rPr>
        <w:t xml:space="preserve">(2019) </w:t>
      </w:r>
      <w:r w:rsidRPr="00C57DF6">
        <w:rPr>
          <w:rFonts w:ascii="Century Gothic" w:hAnsi="Century Gothic" w:cs="Arial"/>
          <w:bdr w:val="none" w:sz="0" w:space="0" w:color="auto" w:frame="1"/>
          <w:shd w:val="clear" w:color="auto" w:fill="FFFFFF"/>
        </w:rPr>
        <w:t>for “Continued commitment to improving standards of care in the community and to learning and leadership.”</w:t>
      </w:r>
    </w:p>
    <w:p w14:paraId="553C593F" w14:textId="0738B935" w:rsidR="003F02D7" w:rsidRPr="00C57DF6" w:rsidRDefault="003F02D7" w:rsidP="00C57DF6">
      <w:pPr>
        <w:spacing w:after="0" w:line="240" w:lineRule="auto"/>
        <w:jc w:val="both"/>
        <w:rPr>
          <w:rFonts w:ascii="Century Gothic" w:hAnsi="Century Gothic" w:cs="Arial"/>
          <w:bdr w:val="none" w:sz="0" w:space="0" w:color="auto" w:frame="1"/>
          <w:shd w:val="clear" w:color="auto" w:fill="FFFFFF"/>
        </w:rPr>
      </w:pPr>
    </w:p>
    <w:p w14:paraId="4D607C71" w14:textId="4044894E" w:rsidR="003F6579" w:rsidRPr="00C57DF6" w:rsidRDefault="003F6579" w:rsidP="00C57DF6">
      <w:pPr>
        <w:jc w:val="both"/>
        <w:rPr>
          <w:rFonts w:ascii="Century Gothic" w:hAnsi="Century Gothic" w:cs="Arial"/>
          <w:bdr w:val="none" w:sz="0" w:space="0" w:color="auto" w:frame="1"/>
          <w:shd w:val="clear" w:color="auto" w:fill="FFFFFF"/>
        </w:rPr>
      </w:pPr>
      <w:r w:rsidRPr="00C57DF6">
        <w:rPr>
          <w:rFonts w:ascii="Century Gothic" w:hAnsi="Century Gothic" w:cs="Arial"/>
          <w:bdr w:val="none" w:sz="0" w:space="0" w:color="auto" w:frame="1"/>
          <w:shd w:val="clear" w:color="auto" w:fill="FFFFFF"/>
        </w:rPr>
        <w:t xml:space="preserve">Christina is a wife, mother of 3 adult children, </w:t>
      </w:r>
      <w:r w:rsidR="00434A0B">
        <w:rPr>
          <w:rFonts w:ascii="Century Gothic" w:hAnsi="Century Gothic" w:cs="Arial"/>
          <w:bdr w:val="none" w:sz="0" w:space="0" w:color="auto" w:frame="1"/>
          <w:shd w:val="clear" w:color="auto" w:fill="FFFFFF"/>
        </w:rPr>
        <w:t>1</w:t>
      </w:r>
      <w:r w:rsidRPr="00C57DF6">
        <w:rPr>
          <w:rFonts w:ascii="Century Gothic" w:hAnsi="Century Gothic" w:cs="Arial"/>
          <w:bdr w:val="none" w:sz="0" w:space="0" w:color="auto" w:frame="1"/>
          <w:shd w:val="clear" w:color="auto" w:fill="FFFFFF"/>
        </w:rPr>
        <w:t xml:space="preserve"> grandchild and is experiencing the joys of owning a static caravan on the East Coast.</w:t>
      </w:r>
    </w:p>
    <w:p w14:paraId="3100CCDF" w14:textId="77777777" w:rsidR="003F6579" w:rsidRPr="00C57DF6" w:rsidRDefault="003F6579" w:rsidP="00C57DF6">
      <w:pPr>
        <w:jc w:val="both"/>
        <w:rPr>
          <w:rFonts w:ascii="Century Gothic" w:hAnsi="Century Gothic"/>
          <w:sz w:val="27"/>
          <w:szCs w:val="27"/>
          <w:bdr w:val="none" w:sz="0" w:space="0" w:color="auto" w:frame="1"/>
          <w:shd w:val="clear" w:color="auto" w:fill="FFFFFF"/>
        </w:rPr>
      </w:pPr>
    </w:p>
    <w:p w14:paraId="738C46FE" w14:textId="678C6A18" w:rsidR="00304804" w:rsidRPr="00C57DF6" w:rsidRDefault="00304804" w:rsidP="00C57DF6">
      <w:pPr>
        <w:jc w:val="both"/>
        <w:rPr>
          <w:rFonts w:ascii="Century Gothic" w:hAnsi="Century Gothic"/>
          <w:sz w:val="27"/>
          <w:szCs w:val="27"/>
          <w:bdr w:val="none" w:sz="0" w:space="0" w:color="auto" w:frame="1"/>
          <w:shd w:val="clear" w:color="auto" w:fill="FFFFFF"/>
        </w:rPr>
      </w:pPr>
    </w:p>
    <w:p w14:paraId="10CF033F" w14:textId="70BC4A45" w:rsidR="00304804" w:rsidRDefault="00304804">
      <w:pPr>
        <w:rPr>
          <w:sz w:val="27"/>
          <w:szCs w:val="27"/>
          <w:bdr w:val="none" w:sz="0" w:space="0" w:color="auto" w:frame="1"/>
          <w:shd w:val="clear" w:color="auto" w:fill="FFFFFF"/>
        </w:rPr>
      </w:pPr>
    </w:p>
    <w:sectPr w:rsidR="00304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04"/>
    <w:rsid w:val="00022901"/>
    <w:rsid w:val="00057088"/>
    <w:rsid w:val="00304804"/>
    <w:rsid w:val="003F02D7"/>
    <w:rsid w:val="003F6579"/>
    <w:rsid w:val="00434A0B"/>
    <w:rsid w:val="0060099D"/>
    <w:rsid w:val="00652180"/>
    <w:rsid w:val="006779FC"/>
    <w:rsid w:val="00B0498F"/>
    <w:rsid w:val="00C23C3D"/>
    <w:rsid w:val="00C57DF6"/>
    <w:rsid w:val="00D80871"/>
    <w:rsid w:val="00F4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FD2F"/>
  <w15:chartTrackingRefBased/>
  <w15:docId w15:val="{60B6337F-2679-4A7A-A5AC-27478A64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03786">
      <w:bodyDiv w:val="1"/>
      <w:marLeft w:val="0"/>
      <w:marRight w:val="0"/>
      <w:marTop w:val="0"/>
      <w:marBottom w:val="0"/>
      <w:divBdr>
        <w:top w:val="none" w:sz="0" w:space="0" w:color="auto"/>
        <w:left w:val="none" w:sz="0" w:space="0" w:color="auto"/>
        <w:bottom w:val="none" w:sz="0" w:space="0" w:color="auto"/>
        <w:right w:val="none" w:sz="0" w:space="0" w:color="auto"/>
      </w:divBdr>
    </w:div>
    <w:div w:id="16543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Fairhead</dc:creator>
  <cp:keywords/>
  <dc:description/>
  <cp:lastModifiedBy>Lisa Pilkington</cp:lastModifiedBy>
  <cp:revision>6</cp:revision>
  <dcterms:created xsi:type="dcterms:W3CDTF">2020-09-17T10:28:00Z</dcterms:created>
  <dcterms:modified xsi:type="dcterms:W3CDTF">2022-10-25T13:53:00Z</dcterms:modified>
</cp:coreProperties>
</file>