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CAB3E" w14:textId="15288605" w:rsidR="000B158E" w:rsidRDefault="000B158E" w:rsidP="000B158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Eating Disorders Summit 202</w:t>
      </w:r>
      <w:r w:rsidR="00FD7779"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4992612F" w14:textId="77777777" w:rsidR="000B158E" w:rsidRDefault="000B158E" w:rsidP="000B158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Improving Access, </w:t>
      </w:r>
      <w:r w:rsidRPr="000B158E">
        <w:rPr>
          <w:rFonts w:ascii="Arial" w:hAnsi="Arial" w:cs="Arial"/>
          <w:sz w:val="24"/>
          <w:szCs w:val="24"/>
          <w:u w:val="single"/>
        </w:rPr>
        <w:t>Treatment</w:t>
      </w:r>
      <w:r>
        <w:rPr>
          <w:rFonts w:ascii="Arial" w:hAnsi="Arial" w:cs="Arial"/>
          <w:sz w:val="24"/>
          <w:szCs w:val="24"/>
          <w:u w:val="single"/>
        </w:rPr>
        <w:t xml:space="preserve"> and Recovery Outcomes</w:t>
      </w:r>
    </w:p>
    <w:p w14:paraId="0FA724FD" w14:textId="699045CA" w:rsidR="000B158E" w:rsidRDefault="00FD7779" w:rsidP="000B158E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27</w:t>
      </w:r>
      <w:r w:rsidRPr="00FD777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</w:t>
      </w:r>
    </w:p>
    <w:p w14:paraId="1A42BA61" w14:textId="77777777" w:rsidR="000B158E" w:rsidRDefault="000B158E">
      <w:pPr>
        <w:rPr>
          <w:rFonts w:ascii="Arial" w:hAnsi="Arial" w:cs="Arial"/>
          <w:sz w:val="24"/>
          <w:szCs w:val="24"/>
        </w:rPr>
      </w:pPr>
    </w:p>
    <w:p w14:paraId="0CF4E51F" w14:textId="59C3F7A4" w:rsidR="000B158E" w:rsidRDefault="00FD77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</w:t>
      </w:r>
      <w:r w:rsidR="000B158E" w:rsidRPr="000B158E">
        <w:rPr>
          <w:rFonts w:ascii="Arial" w:hAnsi="Arial" w:cs="Arial"/>
          <w:i/>
          <w:sz w:val="24"/>
          <w:szCs w:val="24"/>
        </w:rPr>
        <w:t xml:space="preserve">ived </w:t>
      </w:r>
      <w:r>
        <w:rPr>
          <w:rFonts w:ascii="Arial" w:hAnsi="Arial" w:cs="Arial"/>
          <w:i/>
          <w:sz w:val="24"/>
          <w:szCs w:val="24"/>
        </w:rPr>
        <w:t>E</w:t>
      </w:r>
      <w:r w:rsidR="000B158E" w:rsidRPr="000B158E">
        <w:rPr>
          <w:rFonts w:ascii="Arial" w:hAnsi="Arial" w:cs="Arial"/>
          <w:i/>
          <w:sz w:val="24"/>
          <w:szCs w:val="24"/>
        </w:rPr>
        <w:t xml:space="preserve">xperience </w:t>
      </w:r>
      <w:r>
        <w:rPr>
          <w:rFonts w:ascii="Arial" w:hAnsi="Arial" w:cs="Arial"/>
          <w:i/>
          <w:sz w:val="24"/>
          <w:szCs w:val="24"/>
        </w:rPr>
        <w:t xml:space="preserve">and Planting the Seeds of Recovery </w:t>
      </w:r>
      <w:r w:rsidR="000B158E">
        <w:rPr>
          <w:rFonts w:ascii="Arial" w:hAnsi="Arial" w:cs="Arial"/>
          <w:sz w:val="24"/>
          <w:szCs w:val="24"/>
        </w:rPr>
        <w:t xml:space="preserve"> </w:t>
      </w:r>
    </w:p>
    <w:p w14:paraId="2A068D7C" w14:textId="5987295E" w:rsidR="000B158E" w:rsidRPr="000B158E" w:rsidRDefault="000B1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Katharine Lazenby, </w:t>
      </w:r>
      <w:r w:rsidR="00FD7779">
        <w:rPr>
          <w:rFonts w:ascii="Arial" w:hAnsi="Arial" w:cs="Arial"/>
          <w:sz w:val="24"/>
          <w:szCs w:val="24"/>
        </w:rPr>
        <w:t>expert by experience and Project Manager at</w:t>
      </w:r>
      <w:r>
        <w:rPr>
          <w:rFonts w:ascii="Arial" w:hAnsi="Arial" w:cs="Arial"/>
          <w:sz w:val="24"/>
          <w:szCs w:val="24"/>
        </w:rPr>
        <w:t xml:space="preserve"> East London NHS Foundation Trust  </w:t>
      </w:r>
    </w:p>
    <w:p w14:paraId="586EA2DD" w14:textId="77777777" w:rsidR="000B158E" w:rsidRPr="004201A8" w:rsidRDefault="000B158E">
      <w:pPr>
        <w:rPr>
          <w:rFonts w:ascii="Arial" w:hAnsi="Arial" w:cs="Arial"/>
          <w:b/>
          <w:sz w:val="24"/>
          <w:szCs w:val="24"/>
        </w:rPr>
      </w:pPr>
    </w:p>
    <w:p w14:paraId="276AE9CE" w14:textId="77777777" w:rsidR="00F41D4A" w:rsidRPr="004201A8" w:rsidRDefault="000B158E">
      <w:pPr>
        <w:rPr>
          <w:rFonts w:ascii="Arial" w:hAnsi="Arial" w:cs="Arial"/>
          <w:b/>
          <w:sz w:val="24"/>
          <w:szCs w:val="24"/>
        </w:rPr>
      </w:pPr>
      <w:r w:rsidRPr="004201A8">
        <w:rPr>
          <w:rFonts w:ascii="Arial" w:hAnsi="Arial" w:cs="Arial"/>
          <w:b/>
          <w:sz w:val="24"/>
          <w:szCs w:val="24"/>
        </w:rPr>
        <w:t xml:space="preserve">Abstract </w:t>
      </w:r>
    </w:p>
    <w:p w14:paraId="4B983E6E" w14:textId="6312106A" w:rsidR="00324F4A" w:rsidRPr="004201A8" w:rsidRDefault="000B158E" w:rsidP="000B158E">
      <w:pPr>
        <w:rPr>
          <w:rFonts w:ascii="Arial" w:hAnsi="Arial" w:cs="Arial"/>
          <w:sz w:val="24"/>
          <w:szCs w:val="24"/>
        </w:rPr>
      </w:pPr>
      <w:r w:rsidRPr="004201A8">
        <w:rPr>
          <w:rFonts w:ascii="Arial" w:hAnsi="Arial" w:cs="Arial"/>
          <w:sz w:val="24"/>
          <w:szCs w:val="24"/>
        </w:rPr>
        <w:t xml:space="preserve">In this talk I will be </w:t>
      </w:r>
      <w:r w:rsidR="00FD7779">
        <w:rPr>
          <w:rFonts w:ascii="Arial" w:hAnsi="Arial" w:cs="Arial"/>
          <w:sz w:val="24"/>
          <w:szCs w:val="24"/>
        </w:rPr>
        <w:t>reflecting</w:t>
      </w:r>
      <w:r w:rsidRPr="004201A8">
        <w:rPr>
          <w:rFonts w:ascii="Arial" w:hAnsi="Arial" w:cs="Arial"/>
          <w:sz w:val="24"/>
          <w:szCs w:val="24"/>
        </w:rPr>
        <w:t xml:space="preserve"> on my lived experience of eating disorder</w:t>
      </w:r>
      <w:r w:rsidR="00FD7779">
        <w:rPr>
          <w:rFonts w:ascii="Arial" w:hAnsi="Arial" w:cs="Arial"/>
          <w:sz w:val="24"/>
          <w:szCs w:val="24"/>
        </w:rPr>
        <w:t xml:space="preserve">s and factors that have supported my recovery journey. </w:t>
      </w:r>
      <w:r w:rsidR="00CC2B4A" w:rsidRPr="004201A8">
        <w:rPr>
          <w:rFonts w:ascii="Arial" w:hAnsi="Arial" w:cs="Arial"/>
          <w:sz w:val="24"/>
          <w:szCs w:val="24"/>
        </w:rPr>
        <w:t xml:space="preserve">I will talk about the importance of early intervention, and highlight the barriers that </w:t>
      </w:r>
      <w:r w:rsidR="00324F4A" w:rsidRPr="004201A8">
        <w:rPr>
          <w:rFonts w:ascii="Arial" w:hAnsi="Arial" w:cs="Arial"/>
          <w:sz w:val="24"/>
          <w:szCs w:val="24"/>
        </w:rPr>
        <w:t>prevent</w:t>
      </w:r>
      <w:r w:rsidR="00CC2B4A" w:rsidRPr="004201A8">
        <w:rPr>
          <w:rFonts w:ascii="Arial" w:hAnsi="Arial" w:cs="Arial"/>
          <w:sz w:val="24"/>
          <w:szCs w:val="24"/>
        </w:rPr>
        <w:t xml:space="preserve"> sufferers from getting the help they need at an early stage. Having spent roughly ten </w:t>
      </w:r>
      <w:r w:rsidR="00324F4A" w:rsidRPr="004201A8">
        <w:rPr>
          <w:rFonts w:ascii="Arial" w:hAnsi="Arial" w:cs="Arial"/>
          <w:sz w:val="24"/>
          <w:szCs w:val="24"/>
        </w:rPr>
        <w:t xml:space="preserve">lengthy </w:t>
      </w:r>
      <w:r w:rsidR="00CC2B4A" w:rsidRPr="004201A8">
        <w:rPr>
          <w:rFonts w:ascii="Arial" w:hAnsi="Arial" w:cs="Arial"/>
          <w:sz w:val="24"/>
          <w:szCs w:val="24"/>
        </w:rPr>
        <w:t>admissions as an inpatient in an eating disorders unit</w:t>
      </w:r>
      <w:r w:rsidR="00FD7779">
        <w:rPr>
          <w:rFonts w:ascii="Arial" w:hAnsi="Arial" w:cs="Arial"/>
          <w:sz w:val="24"/>
          <w:szCs w:val="24"/>
        </w:rPr>
        <w:t>,</w:t>
      </w:r>
      <w:r w:rsidR="00324F4A" w:rsidRPr="004201A8">
        <w:rPr>
          <w:rFonts w:ascii="Arial" w:hAnsi="Arial" w:cs="Arial"/>
          <w:sz w:val="24"/>
          <w:szCs w:val="24"/>
        </w:rPr>
        <w:t xml:space="preserve"> over the period of </w:t>
      </w:r>
      <w:r w:rsidR="00FD7779">
        <w:rPr>
          <w:rFonts w:ascii="Arial" w:hAnsi="Arial" w:cs="Arial"/>
          <w:sz w:val="24"/>
          <w:szCs w:val="24"/>
        </w:rPr>
        <w:t>thirteen</w:t>
      </w:r>
      <w:r w:rsidR="00324F4A" w:rsidRPr="004201A8">
        <w:rPr>
          <w:rFonts w:ascii="Arial" w:hAnsi="Arial" w:cs="Arial"/>
          <w:sz w:val="24"/>
          <w:szCs w:val="24"/>
        </w:rPr>
        <w:t xml:space="preserve"> years</w:t>
      </w:r>
      <w:r w:rsidR="00CC2B4A" w:rsidRPr="004201A8">
        <w:rPr>
          <w:rFonts w:ascii="Arial" w:hAnsi="Arial" w:cs="Arial"/>
          <w:sz w:val="24"/>
          <w:szCs w:val="24"/>
        </w:rPr>
        <w:t xml:space="preserve">, I will look at the impact of hospitalisation </w:t>
      </w:r>
      <w:r w:rsidR="00324F4A" w:rsidRPr="004201A8">
        <w:rPr>
          <w:rFonts w:ascii="Arial" w:hAnsi="Arial" w:cs="Arial"/>
          <w:sz w:val="24"/>
          <w:szCs w:val="24"/>
        </w:rPr>
        <w:t xml:space="preserve">and share the ways in which inpatient treatment can hinder and complicate recovery. Finally I will reflect on some factors that can nurture recovery: advocating for creativity, support which looks beyond the surface of the disorder, and the importance of discovering a life worth fighting for. </w:t>
      </w:r>
      <w:r w:rsidR="00FD7779">
        <w:rPr>
          <w:rFonts w:ascii="Arial" w:hAnsi="Arial" w:cs="Arial"/>
          <w:sz w:val="24"/>
          <w:szCs w:val="24"/>
        </w:rPr>
        <w:t xml:space="preserve">Please note I will not be going into specific details about my illness or sharing images that could be distressing - this presentation has been carefully designed to avoid material which could be triggering or harmful to others.  </w:t>
      </w:r>
      <w:bookmarkStart w:id="0" w:name="_GoBack"/>
      <w:bookmarkEnd w:id="0"/>
    </w:p>
    <w:sectPr w:rsidR="00324F4A" w:rsidRPr="00420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7ED4"/>
    <w:multiLevelType w:val="hybridMultilevel"/>
    <w:tmpl w:val="A56A6820"/>
    <w:lvl w:ilvl="0" w:tplc="EB4EA6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46A9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A4BA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C41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06F0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237E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EE89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492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284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8E"/>
    <w:rsid w:val="000B158E"/>
    <w:rsid w:val="00324F4A"/>
    <w:rsid w:val="004201A8"/>
    <w:rsid w:val="00A94C66"/>
    <w:rsid w:val="00CC2B4A"/>
    <w:rsid w:val="00F41D4A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26FD"/>
  <w15:chartTrackingRefBased/>
  <w15:docId w15:val="{67ECDC6C-3BD3-448C-9501-D2E6D152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de39163-3c92-46c5-9623-153fc730a0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CFF6601A4C4A9362C9191A7E19C8" ma:contentTypeVersion="16" ma:contentTypeDescription="Create a new document." ma:contentTypeScope="" ma:versionID="cf9455ce96d8d33bdb863873cf44a5be">
  <xsd:schema xmlns:xsd="http://www.w3.org/2001/XMLSchema" xmlns:xs="http://www.w3.org/2001/XMLSchema" xmlns:p="http://schemas.microsoft.com/office/2006/metadata/properties" xmlns:ns1="http://schemas.microsoft.com/sharepoint/v3" xmlns:ns3="d4f8c86e-81ca-4f47-8d07-6b004fa8cc23" xmlns:ns4="7de39163-3c92-46c5-9623-153fc730a0ed" targetNamespace="http://schemas.microsoft.com/office/2006/metadata/properties" ma:root="true" ma:fieldsID="5051b08bc82e533654a4454949302d45" ns1:_="" ns3:_="" ns4:_="">
    <xsd:import namespace="http://schemas.microsoft.com/sharepoint/v3"/>
    <xsd:import namespace="d4f8c86e-81ca-4f47-8d07-6b004fa8cc23"/>
    <xsd:import namespace="7de39163-3c92-46c5-9623-153fc730a0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8c86e-81ca-4f47-8d07-6b004fa8cc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39163-3c92-46c5-9623-153fc730a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39B70-4A00-4453-AA73-B4620767D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597AC-19F5-4CB6-A33B-535E43A69A6F}">
  <ds:schemaRefs>
    <ds:schemaRef ds:uri="http://purl.org/dc/elements/1.1/"/>
    <ds:schemaRef ds:uri="http://schemas.microsoft.com/office/2006/metadata/properties"/>
    <ds:schemaRef ds:uri="d4f8c86e-81ca-4f47-8d07-6b004fa8cc23"/>
    <ds:schemaRef ds:uri="http://schemas.microsoft.com/sharepoint/v3"/>
    <ds:schemaRef ds:uri="http://purl.org/dc/terms/"/>
    <ds:schemaRef ds:uri="7de39163-3c92-46c5-9623-153fc730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5AE216-32E2-4E3E-8504-BDA598675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f8c86e-81ca-4f47-8d07-6b004fa8cc23"/>
    <ds:schemaRef ds:uri="7de39163-3c92-46c5-9623-153fc730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Lazenby Katharine</dc:creator>
  <cp:keywords/>
  <dc:description/>
  <cp:lastModifiedBy>Lazenby Katharine</cp:lastModifiedBy>
  <cp:revision>2</cp:revision>
  <dcterms:created xsi:type="dcterms:W3CDTF">2023-04-11T14:31:00Z</dcterms:created>
  <dcterms:modified xsi:type="dcterms:W3CDTF">2023-04-11T14:31:00Z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0x01010090DFCFF6601A4C4A9362C9191A7E19C8</vt:lpwstr>
  </property>
</Properties>
</file>