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179C" w14:textId="6E149EE0" w:rsidR="008C7FDE" w:rsidRDefault="008C7FDE" w:rsidP="008C7FDE">
      <w:pPr>
        <w:pStyle w:val="Title"/>
        <w:jc w:val="both"/>
      </w:pPr>
      <w:proofErr w:type="spellStart"/>
      <w:r>
        <w:t>Ceinwen</w:t>
      </w:r>
      <w:proofErr w:type="spellEnd"/>
      <w:r>
        <w:t xml:space="preserve"> Giles</w:t>
      </w:r>
    </w:p>
    <w:p w14:paraId="4F9E3CBF" w14:textId="212668FB" w:rsidR="008C7FDE" w:rsidRDefault="008C7FDE" w:rsidP="008C7FDE">
      <w:pPr>
        <w:jc w:val="both"/>
      </w:pPr>
      <w:proofErr w:type="spellStart"/>
      <w:r>
        <w:t>Ceinwen</w:t>
      </w:r>
      <w:proofErr w:type="spellEnd"/>
      <w:r>
        <w:t xml:space="preserve"> Giles is Co-CEO at Shine Cancer Support and has extensive experience in the charity sector both in the UK and internationally. Before joining Shine, she worked in the field of international development where her clients included large non-governmental organisations, the United Nations, and the Department for International Development. </w:t>
      </w:r>
    </w:p>
    <w:p w14:paraId="1AC11C56" w14:textId="38AC6752" w:rsidR="008C7FDE" w:rsidRDefault="008C7FDE" w:rsidP="008C7FDE">
      <w:pPr>
        <w:jc w:val="both"/>
      </w:pPr>
      <w:proofErr w:type="spellStart"/>
      <w:r>
        <w:t>Ceinwen</w:t>
      </w:r>
      <w:proofErr w:type="spellEnd"/>
      <w:r>
        <w:t xml:space="preserve"> was diagnosed with stage IV non-Hodgkin lymphoma six weeks after her daughter was born prematurely. As a result of her cancer treatment, she later developed a chronic immuno-deficiency condition.  It was this experience that developed her interest in patient involvement in the UK's health care system. In addition to her work with Shine, </w:t>
      </w:r>
      <w:proofErr w:type="spellStart"/>
      <w:r>
        <w:t>Ceinwen</w:t>
      </w:r>
      <w:proofErr w:type="spellEnd"/>
      <w:r>
        <w:t xml:space="preserve"> is the Chair of the Patient and Public Voices Forum of the NHS England Cancer Programme, a member of the General Advisory Council of The King's Fund, and sits on the BMJ Patient Partnership Panel. Between 2013 and 2022 she was a Trustee for the Point of Care Foundation.</w:t>
      </w:r>
    </w:p>
    <w:p w14:paraId="631D17B1" w14:textId="7D68CC9B" w:rsidR="008C7FDE" w:rsidRDefault="008C7FDE" w:rsidP="008C7FDE">
      <w:pPr>
        <w:jc w:val="both"/>
      </w:pPr>
      <w:proofErr w:type="spellStart"/>
      <w:r>
        <w:t>Ceinwen</w:t>
      </w:r>
      <w:proofErr w:type="spellEnd"/>
      <w:r>
        <w:t xml:space="preserve"> lives in South East London with her husband, daughter and badly behaved cat.</w:t>
      </w:r>
    </w:p>
    <w:sectPr w:rsidR="008C7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DE"/>
    <w:rsid w:val="008C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5583"/>
  <w15:chartTrackingRefBased/>
  <w15:docId w15:val="{15E36C24-7048-41B2-88A4-2EB7DC26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7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2022-09-21T16:13:00Z</dcterms:created>
  <dcterms:modified xsi:type="dcterms:W3CDTF">2022-09-21T16:14:00Z</dcterms:modified>
</cp:coreProperties>
</file>