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DC" w:rsidRDefault="005129DC" w:rsidP="005129DC">
      <w:pPr>
        <w:pStyle w:val="Title"/>
      </w:pPr>
      <w:r w:rsidRPr="005129DC">
        <w:t>Perbinder Grewal</w:t>
      </w:r>
    </w:p>
    <w:p w:rsidR="005129DC" w:rsidRDefault="005129DC" w:rsidP="005129DC">
      <w:pPr>
        <w:jc w:val="both"/>
      </w:pPr>
      <w:r w:rsidRPr="005129DC">
        <w:t>Perbinder Grewal, a General &amp; Vascular Surgeon, Human Factors &amp; Patient Safety Trainer, and Emotional Intelligence Practitioner; leads on medical education both locally and nationally; Member of the Faculty of Surgical Trainers at the Royal College of Surgeons of Edinburgh; formerly lead for e-learning for healthcare for the Royal College of S</w:t>
      </w:r>
      <w:bookmarkStart w:id="0" w:name="_GoBack"/>
      <w:bookmarkEnd w:id="0"/>
      <w:r w:rsidRPr="005129DC">
        <w:t xml:space="preserve">urgeons of England; experienced trainer and coach who uses new insights to develop patient safety, staff engagement and psychological safety; has Postgraduate Certificates in Leadership and Coaching. </w:t>
      </w:r>
    </w:p>
    <w:p w:rsidR="00C335FC" w:rsidRDefault="005129DC">
      <w:proofErr w:type="spellStart"/>
      <w:r w:rsidRPr="005129DC">
        <w:t>Linkedin</w:t>
      </w:r>
      <w:proofErr w:type="spellEnd"/>
      <w:r w:rsidRPr="005129DC">
        <w:t xml:space="preserve">: </w:t>
      </w:r>
      <w:hyperlink r:id="rId4" w:history="1">
        <w:r w:rsidRPr="00632643">
          <w:rPr>
            <w:rStyle w:val="Hyperlink"/>
          </w:rPr>
          <w:t>www.linkedin.com/in/perbindergrewal</w:t>
        </w:r>
      </w:hyperlink>
    </w:p>
    <w:p w:rsidR="005129DC" w:rsidRDefault="005129DC"/>
    <w:sectPr w:rsidR="00512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DC"/>
    <w:rsid w:val="005129DC"/>
    <w:rsid w:val="00C3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3BB0"/>
  <w15:chartTrackingRefBased/>
  <w15:docId w15:val="{E2AE44A6-24B5-4D46-AA91-5159992D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29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12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kedin.com/in/perbindergrew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2022-03-22T18:29:00Z</dcterms:created>
  <dcterms:modified xsi:type="dcterms:W3CDTF">2022-03-22T18:30:00Z</dcterms:modified>
</cp:coreProperties>
</file>